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16BC" w14:textId="77777777" w:rsidR="000D1BF5" w:rsidRDefault="000D1BF5" w:rsidP="00232711">
      <w:pPr>
        <w:spacing w:line="360" w:lineRule="auto"/>
        <w:rPr>
          <w:rFonts w:ascii="Tahoma" w:hAnsi="Tahoma" w:cs="Tahoma"/>
          <w:b/>
        </w:rPr>
      </w:pPr>
      <w:bookmarkStart w:id="0" w:name="_Hlk210138033"/>
      <w:bookmarkEnd w:id="0"/>
    </w:p>
    <w:p w14:paraId="55C05626" w14:textId="1EC12901" w:rsidR="000D1BF5" w:rsidRDefault="000D1BF5" w:rsidP="00496947">
      <w:pPr>
        <w:jc w:val="center"/>
        <w:rPr>
          <w:rFonts w:ascii="Tahoma" w:hAnsi="Tahoma" w:cs="Tahoma"/>
          <w:b/>
        </w:rPr>
      </w:pPr>
      <w:r w:rsidRPr="00ED5A12">
        <w:rPr>
          <w:rFonts w:ascii="Tahoma" w:hAnsi="Tahoma" w:cs="Tahoma"/>
          <w:b/>
        </w:rPr>
        <w:t xml:space="preserve">INFORME TÉCNICO </w:t>
      </w:r>
      <w:r>
        <w:rPr>
          <w:rFonts w:ascii="Tahoma" w:hAnsi="Tahoma" w:cs="Tahoma"/>
          <w:b/>
        </w:rPr>
        <w:t xml:space="preserve">PRESUPUESTARIO </w:t>
      </w:r>
    </w:p>
    <w:p w14:paraId="62F9FEA4" w14:textId="53782A73" w:rsidR="00421CD8" w:rsidRDefault="000D1BF5" w:rsidP="00496947">
      <w:pPr>
        <w:jc w:val="center"/>
        <w:rPr>
          <w:rFonts w:ascii="Tahoma" w:hAnsi="Tahoma" w:cs="Tahoma"/>
          <w:b/>
        </w:rPr>
      </w:pPr>
      <w:proofErr w:type="spellStart"/>
      <w:r w:rsidRPr="00ED5A12">
        <w:rPr>
          <w:rFonts w:ascii="Tahoma" w:hAnsi="Tahoma" w:cs="Tahoma"/>
          <w:b/>
        </w:rPr>
        <w:t>N</w:t>
      </w:r>
      <w:proofErr w:type="gramStart"/>
      <w:r w:rsidRPr="00ED5A12">
        <w:rPr>
          <w:rFonts w:ascii="Tahoma" w:hAnsi="Tahoma" w:cs="Tahoma"/>
          <w:b/>
        </w:rPr>
        <w:t>°</w:t>
      </w:r>
      <w:proofErr w:type="spellEnd"/>
      <w:r w:rsidRPr="00ED5A12">
        <w:rPr>
          <w:rFonts w:ascii="Tahoma" w:hAnsi="Tahoma" w:cs="Tahoma"/>
          <w:b/>
        </w:rPr>
        <w:t xml:space="preserve"> :</w:t>
      </w:r>
      <w:proofErr w:type="gramEnd"/>
      <w:r w:rsidRPr="00ED5A12">
        <w:rPr>
          <w:rFonts w:ascii="Tahoma" w:hAnsi="Tahoma" w:cs="Tahoma"/>
          <w:b/>
        </w:rPr>
        <w:t xml:space="preserve"> GADMCJS-DGF-UP-</w:t>
      </w:r>
      <w:r w:rsidR="00B2733D">
        <w:rPr>
          <w:rFonts w:ascii="Tahoma" w:hAnsi="Tahoma" w:cs="Tahoma"/>
          <w:b/>
        </w:rPr>
        <w:t>0</w:t>
      </w:r>
      <w:r w:rsidR="00B81CBD">
        <w:rPr>
          <w:rFonts w:ascii="Tahoma" w:hAnsi="Tahoma" w:cs="Tahoma"/>
          <w:b/>
        </w:rPr>
        <w:t>9</w:t>
      </w:r>
      <w:r w:rsidRPr="00ED5A12">
        <w:rPr>
          <w:rFonts w:ascii="Tahoma" w:hAnsi="Tahoma" w:cs="Tahoma"/>
          <w:b/>
        </w:rPr>
        <w:t>-202</w:t>
      </w:r>
      <w:r w:rsidR="00A642FC">
        <w:rPr>
          <w:rFonts w:ascii="Tahoma" w:hAnsi="Tahoma" w:cs="Tahoma"/>
          <w:b/>
        </w:rPr>
        <w:t>6</w:t>
      </w:r>
    </w:p>
    <w:p w14:paraId="12AF80DF" w14:textId="77777777" w:rsidR="00232711" w:rsidRPr="00232711" w:rsidRDefault="00232711" w:rsidP="00232711">
      <w:pPr>
        <w:spacing w:line="360" w:lineRule="auto"/>
        <w:jc w:val="center"/>
        <w:rPr>
          <w:rFonts w:ascii="Tahoma" w:hAnsi="Tahoma" w:cs="Tahoma"/>
          <w:b/>
        </w:rPr>
      </w:pPr>
    </w:p>
    <w:p w14:paraId="45302B4A" w14:textId="71BE8C03" w:rsidR="000D1BF5" w:rsidRDefault="000D1BF5" w:rsidP="00496947">
      <w:pPr>
        <w:rPr>
          <w:rFonts w:ascii="Arial" w:hAnsi="Arial" w:cs="Arial"/>
        </w:rPr>
      </w:pPr>
      <w:r w:rsidRPr="00C733AD">
        <w:rPr>
          <w:rFonts w:ascii="Arial" w:hAnsi="Arial" w:cs="Arial"/>
          <w:b/>
        </w:rPr>
        <w:t>Para: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733AD">
        <w:rPr>
          <w:rFonts w:ascii="Arial" w:hAnsi="Arial" w:cs="Arial"/>
        </w:rPr>
        <w:t xml:space="preserve">Lcda. Diana </w:t>
      </w:r>
      <w:r>
        <w:rPr>
          <w:rFonts w:ascii="Arial" w:hAnsi="Arial" w:cs="Arial"/>
        </w:rPr>
        <w:t xml:space="preserve">Azucena </w:t>
      </w:r>
      <w:r w:rsidRPr="00C733AD">
        <w:rPr>
          <w:rFonts w:ascii="Arial" w:hAnsi="Arial" w:cs="Arial"/>
        </w:rPr>
        <w:t>Ortiz</w:t>
      </w:r>
      <w:r>
        <w:rPr>
          <w:rFonts w:ascii="Arial" w:hAnsi="Arial" w:cs="Arial"/>
        </w:rPr>
        <w:t xml:space="preserve"> García</w:t>
      </w:r>
    </w:p>
    <w:p w14:paraId="2D2AE73F" w14:textId="08538327" w:rsidR="000D1BF5" w:rsidRDefault="000D1BF5" w:rsidP="004969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623B19">
        <w:rPr>
          <w:rFonts w:ascii="Arial" w:hAnsi="Arial" w:cs="Arial"/>
          <w:b/>
        </w:rPr>
        <w:t>Directora de Gestión Financiera</w:t>
      </w:r>
      <w:r>
        <w:rPr>
          <w:rFonts w:ascii="Arial" w:hAnsi="Arial" w:cs="Arial"/>
          <w:b/>
        </w:rPr>
        <w:tab/>
      </w:r>
    </w:p>
    <w:p w14:paraId="61F62FA8" w14:textId="77777777" w:rsidR="000D1BF5" w:rsidRPr="00C733AD" w:rsidRDefault="000D1BF5" w:rsidP="000D1BF5">
      <w:pPr>
        <w:jc w:val="both"/>
        <w:rPr>
          <w:rFonts w:ascii="Arial" w:hAnsi="Arial" w:cs="Arial"/>
          <w:b/>
        </w:rPr>
      </w:pPr>
    </w:p>
    <w:p w14:paraId="33D11EC8" w14:textId="05E69368" w:rsidR="000D1BF5" w:rsidRDefault="000D1BF5" w:rsidP="000D1BF5">
      <w:pPr>
        <w:jc w:val="both"/>
        <w:rPr>
          <w:rFonts w:ascii="Arial" w:hAnsi="Arial" w:cs="Arial"/>
          <w:b/>
        </w:rPr>
      </w:pPr>
      <w:r w:rsidRPr="00C733AD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ab/>
      </w:r>
      <w:r w:rsidR="000975B2">
        <w:rPr>
          <w:rFonts w:ascii="Arial" w:hAnsi="Arial" w:cs="Arial"/>
          <w:b/>
        </w:rPr>
        <w:t>Informe de traspaso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presupuestario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</w:t>
      </w:r>
      <w:r w:rsidR="00B2733D">
        <w:rPr>
          <w:rFonts w:ascii="Arial" w:hAnsi="Arial" w:cs="Arial"/>
        </w:rPr>
        <w:t>0</w:t>
      </w:r>
      <w:r w:rsidR="00B81CBD">
        <w:rPr>
          <w:rFonts w:ascii="Arial" w:hAnsi="Arial" w:cs="Arial"/>
        </w:rPr>
        <w:t>9</w:t>
      </w:r>
    </w:p>
    <w:p w14:paraId="089B9405" w14:textId="77777777" w:rsidR="00496947" w:rsidRDefault="00496947" w:rsidP="000D1BF5">
      <w:pPr>
        <w:jc w:val="both"/>
        <w:rPr>
          <w:rFonts w:ascii="Arial" w:hAnsi="Arial" w:cs="Arial"/>
          <w:b/>
        </w:rPr>
      </w:pPr>
    </w:p>
    <w:p w14:paraId="78969AE5" w14:textId="35293323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BASE LEGAL</w:t>
      </w:r>
    </w:p>
    <w:p w14:paraId="58CE8354" w14:textId="77777777" w:rsidR="00496947" w:rsidRPr="00D31BA8" w:rsidRDefault="00496947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1CA78047" w14:textId="131647D5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Código Orgánico de Organización Territorial, COOTAD.</w:t>
      </w:r>
    </w:p>
    <w:p w14:paraId="0E910F9C" w14:textId="77777777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5F322DDB" w14:textId="1F33A4CD" w:rsidR="000D1BF5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255.- Reforma </w:t>
      </w:r>
      <w:proofErr w:type="gramStart"/>
      <w:r w:rsidRPr="00D31BA8">
        <w:rPr>
          <w:rFonts w:ascii="Arial" w:hAnsi="Arial" w:cs="Arial"/>
          <w:sz w:val="22"/>
          <w:szCs w:val="22"/>
        </w:rPr>
        <w:t>presupuestaria.-</w:t>
      </w:r>
      <w:proofErr w:type="gramEnd"/>
      <w:r w:rsidRPr="00D31BA8">
        <w:rPr>
          <w:rFonts w:ascii="Arial" w:hAnsi="Arial" w:cs="Arial"/>
          <w:sz w:val="22"/>
          <w:szCs w:val="22"/>
        </w:rPr>
        <w:t xml:space="preserve"> Una vez sancionado y aprobado el presupuesto sólo podrá ser reformado por alguno de los siguientes medios: traspasos, suplementos y reducciones de créditos. Estas operaciones se efectuarán de conformidad con lo previsto en las siguientes secciones de este Código.</w:t>
      </w:r>
    </w:p>
    <w:p w14:paraId="1B460738" w14:textId="688FB267" w:rsidR="00D7427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206A432F" w14:textId="77777777" w:rsidR="00D74278" w:rsidRPr="00D31BA8" w:rsidRDefault="00D74278" w:rsidP="00D742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Inciso primero del </w:t>
      </w:r>
      <w:r w:rsidRPr="00972850">
        <w:rPr>
          <w:rFonts w:ascii="Arial" w:hAnsi="Arial" w:cs="Arial"/>
          <w:sz w:val="22"/>
          <w:szCs w:val="22"/>
        </w:rPr>
        <w:t>Art. 256.- Traspasos.- El ejecutivo del gobierno autónomo descentralizado, de oficio o previo informe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de la persona responsable de la unidad financiera, o a pedido de este funcionario, podrá autorizar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traspasos de créditos disponibles dentro de una misma área, programa o subprograma, siempre que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en el programa, subprograma o partida de que se tomen los fondos hayan disponibilidades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suficientes, sea porque los respectivos gastos no se efectuaren en todo o en parte debido a causas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imprevistas o porque se demuestre con el respectivo informe que existe excedente de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disponibilidades.</w:t>
      </w:r>
    </w:p>
    <w:p w14:paraId="6BBC090F" w14:textId="77777777" w:rsidR="00D74278" w:rsidRPr="00D31BA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31F9E0B1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4099702" w14:textId="0885B4F5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Reglamento al Código Orgánico de Planificación y Finanzas Públicas</w:t>
      </w:r>
    </w:p>
    <w:p w14:paraId="0C7BBFDF" w14:textId="77777777" w:rsidR="00554EDB" w:rsidRPr="00D31BA8" w:rsidRDefault="00554EDB" w:rsidP="000D1BF5">
      <w:pPr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4EF2F31B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</w:t>
      </w:r>
      <w:proofErr w:type="gramStart"/>
      <w:r w:rsidRPr="00D31BA8">
        <w:rPr>
          <w:rFonts w:ascii="Arial" w:hAnsi="Arial" w:cs="Arial"/>
          <w:sz w:val="22"/>
          <w:szCs w:val="22"/>
        </w:rPr>
        <w:t>105 .</w:t>
      </w:r>
      <w:proofErr w:type="gramEnd"/>
      <w:r w:rsidRPr="00D31BA8">
        <w:rPr>
          <w:rFonts w:ascii="Arial" w:hAnsi="Arial" w:cs="Arial"/>
          <w:sz w:val="22"/>
          <w:szCs w:val="22"/>
        </w:rPr>
        <w:t>- Modificaciones presupuestarias.- Son los cambios en las asignaciones del presupuesto aprobado que alteren las cantidades asignadas, el destino de las asignaciones, su naturaleza económica, la fuente de financiamiento o cualquiera otra identificación de cada: uno de los componentes de la partida presupuestaria.</w:t>
      </w:r>
    </w:p>
    <w:p w14:paraId="27BDFBED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965224E" w14:textId="3B58E4D6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En los casos en que las modificaciones presupuestarias impliquen afectación a la programación de la ejecución presupuestaria, se deberá realizar su correspondiente reprogramación.</w:t>
      </w:r>
    </w:p>
    <w:p w14:paraId="1EB0CC1F" w14:textId="7F938DAF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7E1FFD4" w14:textId="19657BF0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Las modificaciones presupuestarias son: i) cambios en el monto total aprobado por el respectivo órgano competente; </w:t>
      </w:r>
      <w:proofErr w:type="spellStart"/>
      <w:r w:rsidRPr="00D31BA8">
        <w:rPr>
          <w:rFonts w:ascii="Arial" w:hAnsi="Arial" w:cs="Arial"/>
          <w:sz w:val="22"/>
          <w:szCs w:val="22"/>
        </w:rPr>
        <w:t>ii</w:t>
      </w:r>
      <w:proofErr w:type="spellEnd"/>
      <w:r w:rsidRPr="00D31BA8">
        <w:rPr>
          <w:rFonts w:ascii="Arial" w:hAnsi="Arial" w:cs="Arial"/>
          <w:sz w:val="22"/>
          <w:szCs w:val="22"/>
        </w:rPr>
        <w:t xml:space="preserve">) inclusión de programas y/o proyectos de inversión no contemplados en el Plan Anual de Inversión y </w:t>
      </w:r>
      <w:proofErr w:type="spellStart"/>
      <w:r w:rsidRPr="00D31BA8">
        <w:rPr>
          <w:rFonts w:ascii="Arial" w:hAnsi="Arial" w:cs="Arial"/>
          <w:sz w:val="22"/>
          <w:szCs w:val="22"/>
        </w:rPr>
        <w:t>iii</w:t>
      </w:r>
      <w:proofErr w:type="spellEnd"/>
      <w:r w:rsidRPr="00D31BA8">
        <w:rPr>
          <w:rFonts w:ascii="Arial" w:hAnsi="Arial" w:cs="Arial"/>
          <w:sz w:val="22"/>
          <w:szCs w:val="22"/>
        </w:rPr>
        <w:t>) traspasos de recursos sin modifica el monto total aprobado por el órgano competente. Estas modificaciones pueden afectar a los ingresos permanentes o no permanentes y/o egresos permanentes o no permanentes de los Presupuestos. El primer tipo de modificación puede corresponder a un aumento o a una disminución.</w:t>
      </w:r>
    </w:p>
    <w:p w14:paraId="65505EAE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420144C" w14:textId="71FE560B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Para el Presupuesto General del Estado las modificaciones presupuestarias que alteran el monto total de los ingresos y gastos, en el Presupuesto General del Estado aprobado por la Asamblea Nacional, sin tener que pedir su autorización, solamente pueden realizarse conforme a la ley. La misma regla aplica en caso de decrementos.</w:t>
      </w:r>
    </w:p>
    <w:p w14:paraId="48612C06" w14:textId="1A751E54" w:rsidR="000D1BF5" w:rsidRPr="00D31BA8" w:rsidRDefault="000D1BF5" w:rsidP="003235A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El Ministerio de Economía y Finanzas, emitirá la norma técnica que regulará los procedimientos correspondientes y ámbitos de competencia de las modificaciones presupuestarias</w:t>
      </w:r>
    </w:p>
    <w:p w14:paraId="6BA26482" w14:textId="77777777" w:rsidR="00945EB4" w:rsidRDefault="00945EB4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</w:p>
    <w:p w14:paraId="35F0734D" w14:textId="73C870F5" w:rsidR="000D1BF5" w:rsidRPr="00D31BA8" w:rsidRDefault="000D1BF5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Normas Técnicas de Presupuesto</w:t>
      </w:r>
    </w:p>
    <w:p w14:paraId="7213B4C8" w14:textId="77777777" w:rsidR="003235A0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Numeral 2.3.4.3 Modificaciones Presupuestarias</w:t>
      </w:r>
    </w:p>
    <w:p w14:paraId="17DAAABD" w14:textId="2FF556E7" w:rsidR="00CA44EF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NTP 18.  Modificaciones Presupuestarias Generales</w:t>
      </w:r>
    </w:p>
    <w:p w14:paraId="50AC68E4" w14:textId="3E3AD7B0" w:rsidR="003235A0" w:rsidRPr="00D31BA8" w:rsidRDefault="000D1BF5" w:rsidP="003235A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Definición </w:t>
      </w:r>
    </w:p>
    <w:p w14:paraId="63CC74FB" w14:textId="727146C3" w:rsidR="000D1BF5" w:rsidRPr="00D31BA8" w:rsidRDefault="000D1BF5" w:rsidP="003235A0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1. Son los cambios o variaciones que se producen respecto del presupuesto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aprobado, los cuales surgen por necesidades de la ejecución presupuestaria.</w:t>
      </w:r>
    </w:p>
    <w:p w14:paraId="30BC7DAB" w14:textId="77777777" w:rsidR="00FE1F19" w:rsidRPr="00D31BA8" w:rsidRDefault="00FE1F19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5B0A3B7" w14:textId="21FE3824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Pueden implicar la afectación del monto original del presupuesto o la reasignación entre los rubros componentes de los ingresos e ítems de los gastos al nivel de sus estructuras presupuestarias.</w:t>
      </w:r>
    </w:p>
    <w:p w14:paraId="548577D9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53ADE7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2. Las modificaciones al presupuesto originalmente aprobado se reconocerán bajo</w:t>
      </w:r>
    </w:p>
    <w:p w14:paraId="68434A3C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el concepto de presupuesto codificado. </w:t>
      </w:r>
    </w:p>
    <w:p w14:paraId="7883DF66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1E32B4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3. Toda modificación que se realice al presupuesto deberá considerar su efecto en</w:t>
      </w:r>
    </w:p>
    <w:p w14:paraId="7F8C1DE5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la programación financiera de la ejecución presupuestaria y generar la reprogramación correspondiente.</w:t>
      </w:r>
    </w:p>
    <w:p w14:paraId="0B0A15AE" w14:textId="77777777" w:rsidR="00A0728B" w:rsidRPr="00D31BA8" w:rsidRDefault="00A0728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A72779" w14:textId="61F2E992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Informes de Sustento</w:t>
      </w:r>
    </w:p>
    <w:p w14:paraId="39A227EC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E24FD8" w14:textId="4088138D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4. Las modificaciones al presupuesto se sustentarán en un informe técnico que respalde la necesidad y el propósito de su realización. Adicionalmente, se deberá contar con un informe de la unidad de planificación institucional respecto de su efecto en el plan anual institucional y en el cumplimiento de las metas de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resultados de los programas involucrados. Al informe se incorporará los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 xml:space="preserve">documentos de soporte pertinentes. </w:t>
      </w:r>
    </w:p>
    <w:p w14:paraId="311DD36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410A0" w14:textId="614F29F8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Documento de Aprobación </w:t>
      </w:r>
    </w:p>
    <w:p w14:paraId="2E3EADC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9D9B76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5. Las modificaciones presupuestarias se aprobarán mediante la legalización del documento denominado Resolución por parte de autoridad competente o su delegado.  </w:t>
      </w:r>
    </w:p>
    <w:p w14:paraId="7F9CD1C4" w14:textId="77777777" w:rsidR="00554EDB" w:rsidRPr="00D31BA8" w:rsidRDefault="00554ED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61D47B" w14:textId="027C8F94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Tipos de Modificaciones Presupuestarias</w:t>
      </w:r>
    </w:p>
    <w:p w14:paraId="162171FD" w14:textId="77777777" w:rsidR="000D1BF5" w:rsidRPr="00D31BA8" w:rsidRDefault="000D1BF5" w:rsidP="000D1BF5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EC1C4" w14:textId="3E284477" w:rsidR="000D1BF5" w:rsidRPr="00D31BA8" w:rsidRDefault="000D1BF5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D31BA8">
        <w:rPr>
          <w:rFonts w:ascii="Arial" w:hAnsi="Arial" w:cs="Arial"/>
          <w:b/>
          <w:i/>
          <w:iCs/>
          <w:color w:val="000000"/>
          <w:sz w:val="22"/>
          <w:szCs w:val="22"/>
        </w:rPr>
        <w:t>Traspasos</w:t>
      </w:r>
    </w:p>
    <w:p w14:paraId="29D7682B" w14:textId="77777777" w:rsidR="00554EDB" w:rsidRPr="00D31BA8" w:rsidRDefault="00554EDB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</w:p>
    <w:p w14:paraId="62FC4149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9. Distinguen las modificaciones entre los rubros de ingresos o entre ítems de gastos del presupuesto institucional que no ocasionen alteración del monto del presupuesto vigente.</w:t>
      </w:r>
    </w:p>
    <w:p w14:paraId="0261797F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A7E1EF2" w14:textId="2A4F9BE8" w:rsidR="00554EDB" w:rsidRDefault="00771EAA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 xml:space="preserve">JUSTIFICACIÓN. </w:t>
      </w:r>
      <w:r w:rsidR="007F5B5B">
        <w:rPr>
          <w:rFonts w:ascii="Arial" w:hAnsi="Arial" w:cs="Arial"/>
          <w:b/>
          <w:color w:val="000000"/>
          <w:sz w:val="22"/>
          <w:szCs w:val="22"/>
        </w:rPr>
        <w:t>–</w:t>
      </w:r>
    </w:p>
    <w:p w14:paraId="68BCAC49" w14:textId="43CBFF6E" w:rsidR="00537211" w:rsidRDefault="00537211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4748FF" w14:textId="30030E51" w:rsidR="007853A5" w:rsidRDefault="007853A5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 w:rsidR="00B81CBD">
        <w:rPr>
          <w:rFonts w:ascii="Arial" w:hAnsi="Arial" w:cs="Arial"/>
          <w:b/>
          <w:bCs/>
          <w:color w:val="000000"/>
          <w:sz w:val="22"/>
          <w:szCs w:val="22"/>
        </w:rPr>
        <w:t>1</w:t>
      </w:r>
    </w:p>
    <w:p w14:paraId="0412F4D5" w14:textId="7AA05310" w:rsidR="007853A5" w:rsidRDefault="007853A5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8D885DD" w14:textId="1BFE57D3" w:rsidR="00255F5E" w:rsidRDefault="00255F5E" w:rsidP="00255F5E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DIRECCIÓN DE GESTIÓN DE AGUA POTABLE Y ALCANTARILLADO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14:paraId="3C6F4CAE" w14:textId="77777777" w:rsidR="00255F5E" w:rsidRDefault="00255F5E" w:rsidP="00255F5E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</w:p>
    <w:p w14:paraId="00A14B8A" w14:textId="77777777" w:rsidR="00255F5E" w:rsidRPr="007853A5" w:rsidRDefault="00255F5E" w:rsidP="00255F5E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1</w:t>
      </w:r>
    </w:p>
    <w:p w14:paraId="74CF79C5" w14:textId="77777777" w:rsidR="00255F5E" w:rsidRDefault="00255F5E" w:rsidP="00255F5E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</w:p>
    <w:p w14:paraId="0744F914" w14:textId="40A6821D" w:rsidR="005973C3" w:rsidRPr="00727BC3" w:rsidRDefault="00727BC3" w:rsidP="00A758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727BC3">
        <w:rPr>
          <w:rFonts w:ascii="Arial" w:hAnsi="Arial" w:cs="Arial"/>
          <w:color w:val="000000"/>
          <w:sz w:val="22"/>
          <w:szCs w:val="22"/>
        </w:rPr>
        <w:lastRenderedPageBreak/>
        <w:t xml:space="preserve">En base al </w:t>
      </w:r>
      <w:r w:rsidR="00255F5E" w:rsidRPr="00727BC3">
        <w:rPr>
          <w:rFonts w:ascii="Arial" w:hAnsi="Arial" w:cs="Arial"/>
          <w:color w:val="000000"/>
          <w:sz w:val="22"/>
          <w:szCs w:val="22"/>
        </w:rPr>
        <w:t>Oficio Nro. GADMCJS-DGAPA-2026-0277-OF-GD</w:t>
      </w:r>
      <w:r w:rsidRPr="00727BC3">
        <w:rPr>
          <w:rFonts w:ascii="Arial" w:hAnsi="Arial" w:cs="Arial"/>
          <w:color w:val="000000"/>
          <w:sz w:val="22"/>
          <w:szCs w:val="22"/>
        </w:rPr>
        <w:t xml:space="preserve">, suscrito por Ing. Luis Jonathan Martínez </w:t>
      </w:r>
      <w:proofErr w:type="spellStart"/>
      <w:r w:rsidRPr="00727BC3">
        <w:rPr>
          <w:rFonts w:ascii="Arial" w:hAnsi="Arial" w:cs="Arial"/>
          <w:color w:val="000000"/>
          <w:sz w:val="22"/>
          <w:szCs w:val="22"/>
        </w:rPr>
        <w:t>Martínez</w:t>
      </w:r>
      <w:proofErr w:type="spellEnd"/>
      <w:r w:rsidRPr="00727BC3">
        <w:rPr>
          <w:rFonts w:ascii="Arial" w:hAnsi="Arial" w:cs="Arial"/>
          <w:color w:val="000000"/>
          <w:sz w:val="22"/>
          <w:szCs w:val="22"/>
        </w:rPr>
        <w:t xml:space="preserve"> - DIRECTOR DE GESTIÓN DE AGUA POTABLE Y ALCANTARILLADO</w:t>
      </w:r>
      <w:r>
        <w:rPr>
          <w:rFonts w:ascii="Arial" w:hAnsi="Arial" w:cs="Arial"/>
          <w:color w:val="000000"/>
          <w:sz w:val="22"/>
          <w:szCs w:val="22"/>
        </w:rPr>
        <w:t xml:space="preserve">, mediante el cual </w:t>
      </w:r>
      <w:r w:rsidRPr="00727BC3">
        <w:rPr>
          <w:rFonts w:ascii="Arial" w:hAnsi="Arial" w:cs="Arial"/>
          <w:color w:val="000000"/>
          <w:sz w:val="22"/>
          <w:szCs w:val="22"/>
        </w:rPr>
        <w:t>solicita la reforma de traspasos por el manto USD. 41.062,</w:t>
      </w:r>
      <w:proofErr w:type="gramStart"/>
      <w:r w:rsidRPr="00727BC3">
        <w:rPr>
          <w:rFonts w:ascii="Arial" w:hAnsi="Arial" w:cs="Arial"/>
          <w:color w:val="000000"/>
          <w:sz w:val="22"/>
          <w:szCs w:val="22"/>
        </w:rPr>
        <w:t>22  a</w:t>
      </w:r>
      <w:proofErr w:type="gramEnd"/>
      <w:r w:rsidRPr="00727BC3">
        <w:rPr>
          <w:rFonts w:ascii="Arial" w:hAnsi="Arial" w:cs="Arial"/>
          <w:color w:val="000000"/>
          <w:sz w:val="22"/>
          <w:szCs w:val="22"/>
        </w:rPr>
        <w:t xml:space="preserve"> la partida </w:t>
      </w:r>
      <w:proofErr w:type="spellStart"/>
      <w:r w:rsidRPr="00727BC3">
        <w:rPr>
          <w:rFonts w:ascii="Arial" w:hAnsi="Arial" w:cs="Arial"/>
          <w:color w:val="000000"/>
          <w:sz w:val="22"/>
          <w:szCs w:val="22"/>
        </w:rPr>
        <w:t>N°</w:t>
      </w:r>
      <w:proofErr w:type="spellEnd"/>
      <w:r w:rsidRPr="00727BC3">
        <w:rPr>
          <w:rFonts w:ascii="Arial" w:hAnsi="Arial" w:cs="Arial"/>
          <w:color w:val="000000"/>
          <w:sz w:val="22"/>
          <w:szCs w:val="22"/>
        </w:rPr>
        <w:t xml:space="preserve"> 7.5.01.01.35 para la ejecución del proyecto denominado: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727BC3">
        <w:rPr>
          <w:rFonts w:ascii="Arial" w:hAnsi="Arial" w:cs="Arial"/>
          <w:color w:val="000000"/>
          <w:sz w:val="22"/>
          <w:szCs w:val="22"/>
        </w:rPr>
        <w:t>CONSTRUCCIÓN DE CATORCE (14) POZOS PERFORADOS Y TRECE (13) TANQUES ELEVADOS PARA EL ABASTECIMIENTO DE AGUA SEGURA EN LA COMUNIDAD NUEVA ESPERANZA, PARROQUIA SAN SEBASTIÁN DEL COCA, PROVINCIA DE ORELLANA</w:t>
      </w:r>
      <w:r>
        <w:rPr>
          <w:rFonts w:ascii="Arial" w:hAnsi="Arial" w:cs="Arial"/>
          <w:color w:val="000000"/>
          <w:sz w:val="22"/>
          <w:szCs w:val="22"/>
        </w:rPr>
        <w:t xml:space="preserve">, monto que será financiado desde la </w:t>
      </w:r>
      <w:r w:rsidRPr="00727BC3">
        <w:rPr>
          <w:rFonts w:ascii="Arial" w:hAnsi="Arial" w:cs="Arial"/>
          <w:color w:val="000000"/>
          <w:sz w:val="22"/>
          <w:szCs w:val="22"/>
        </w:rPr>
        <w:t xml:space="preserve">partida </w:t>
      </w:r>
      <w:r>
        <w:rPr>
          <w:rFonts w:ascii="Arial" w:hAnsi="Arial" w:cs="Arial"/>
          <w:color w:val="000000"/>
          <w:sz w:val="22"/>
          <w:szCs w:val="22"/>
        </w:rPr>
        <w:t>presupuestaria N°</w:t>
      </w:r>
      <w:r w:rsidRPr="00727BC3">
        <w:rPr>
          <w:rFonts w:ascii="Arial" w:hAnsi="Arial" w:cs="Arial"/>
          <w:color w:val="000000"/>
          <w:sz w:val="22"/>
          <w:szCs w:val="22"/>
        </w:rPr>
        <w:t>7.5.01.01.01, denominada “Obras de Inversión Pública y Saneamiento”</w:t>
      </w:r>
      <w:r>
        <w:rPr>
          <w:rFonts w:ascii="Arial" w:hAnsi="Arial" w:cs="Arial"/>
          <w:color w:val="000000"/>
          <w:sz w:val="22"/>
          <w:szCs w:val="22"/>
        </w:rPr>
        <w:t xml:space="preserve">, conforme </w:t>
      </w:r>
      <w:r w:rsidRPr="00727BC3">
        <w:rPr>
          <w:rFonts w:ascii="Arial" w:hAnsi="Arial" w:cs="Arial"/>
          <w:color w:val="000000"/>
          <w:sz w:val="22"/>
          <w:szCs w:val="22"/>
        </w:rPr>
        <w:t>NUT: GADMCJS-2025-14104.</w:t>
      </w:r>
    </w:p>
    <w:p w14:paraId="53383455" w14:textId="77777777" w:rsidR="007853A5" w:rsidRDefault="007853A5" w:rsidP="00A758C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1A5307DC" w14:textId="26D24008" w:rsidR="00F83EEC" w:rsidRDefault="00F83EEC" w:rsidP="00F83EE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 w:rsidR="00195E78">
        <w:rPr>
          <w:rFonts w:ascii="Arial" w:hAnsi="Arial" w:cs="Arial"/>
          <w:b/>
          <w:bCs/>
          <w:color w:val="000000"/>
          <w:sz w:val="22"/>
          <w:szCs w:val="22"/>
        </w:rPr>
        <w:t>2</w:t>
      </w:r>
    </w:p>
    <w:p w14:paraId="7E613798" w14:textId="75BB9DA9" w:rsidR="00F83EEC" w:rsidRDefault="00F83EEC" w:rsidP="00F83E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99C4705" w14:textId="622A464E" w:rsidR="00195E78" w:rsidRPr="00195E78" w:rsidRDefault="00195E78" w:rsidP="00F83E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5E78">
        <w:rPr>
          <w:rFonts w:ascii="Arial" w:hAnsi="Arial" w:cs="Arial"/>
          <w:b/>
          <w:color w:val="000000"/>
          <w:sz w:val="22"/>
          <w:szCs w:val="22"/>
        </w:rPr>
        <w:t>DIRECCIÓN DE GESTIÓN DE OBRAS PÚBLICAS</w:t>
      </w:r>
    </w:p>
    <w:p w14:paraId="4DD22F5C" w14:textId="77777777" w:rsidR="00F83EEC" w:rsidRDefault="00F83EEC" w:rsidP="00F83E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36FBEA8" w14:textId="23B175F5" w:rsidR="00F83EEC" w:rsidRDefault="00F83EEC" w:rsidP="00F83EEC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 w:rsidR="00B81CBD">
        <w:rPr>
          <w:b/>
        </w:rPr>
        <w:t>1</w:t>
      </w:r>
    </w:p>
    <w:p w14:paraId="034AB9EB" w14:textId="77777777" w:rsidR="00727BC3" w:rsidRDefault="00727BC3" w:rsidP="00197B60">
      <w:pPr>
        <w:autoSpaceDE w:val="0"/>
        <w:autoSpaceDN w:val="0"/>
        <w:adjustRightInd w:val="0"/>
        <w:jc w:val="both"/>
        <w:rPr>
          <w:rFonts w:ascii="NimbusRomNo9L" w:hAnsi="NimbusRomNo9L" w:cs="NimbusRomNo9L"/>
          <w:b/>
          <w:bCs/>
          <w:color w:val="000000"/>
          <w:sz w:val="22"/>
          <w:szCs w:val="22"/>
        </w:rPr>
      </w:pPr>
    </w:p>
    <w:p w14:paraId="7C91614F" w14:textId="2E66012C" w:rsidR="00197B60" w:rsidRPr="00197B60" w:rsidRDefault="00727BC3" w:rsidP="00197B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97B60">
        <w:rPr>
          <w:rFonts w:ascii="Arial" w:hAnsi="Arial" w:cs="Arial"/>
          <w:color w:val="000000"/>
          <w:sz w:val="22"/>
          <w:szCs w:val="22"/>
        </w:rPr>
        <w:t xml:space="preserve">Con atención a lo solicitado mediante Memorando Nro. GADMCJS-DGOP-2026-0943-M-GD, suscrito por la </w:t>
      </w:r>
      <w:proofErr w:type="spellStart"/>
      <w:r w:rsidRPr="00197B60"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 w:rsidRPr="00197B60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197B60">
        <w:rPr>
          <w:rFonts w:ascii="Arial" w:hAnsi="Arial" w:cs="Arial"/>
          <w:color w:val="000000"/>
          <w:sz w:val="22"/>
          <w:szCs w:val="22"/>
        </w:rPr>
        <w:t>Talia</w:t>
      </w:r>
      <w:proofErr w:type="spellEnd"/>
      <w:r w:rsidRPr="00197B60">
        <w:rPr>
          <w:rFonts w:ascii="Arial" w:hAnsi="Arial" w:cs="Arial"/>
          <w:color w:val="000000"/>
          <w:sz w:val="22"/>
          <w:szCs w:val="22"/>
        </w:rPr>
        <w:t xml:space="preserve"> Fernanda Calderón Maldonado - DIRECTORA DE GESTIÓN DE OBRAS </w:t>
      </w:r>
      <w:r w:rsidR="00197B60" w:rsidRPr="00197B60">
        <w:rPr>
          <w:rFonts w:ascii="Arial" w:hAnsi="Arial" w:cs="Arial"/>
          <w:color w:val="000000"/>
          <w:sz w:val="22"/>
          <w:szCs w:val="22"/>
        </w:rPr>
        <w:t>PÚBLICAS, mediante el cual solicita una reforma de traspasos al presupuesto debido a la actualización técnica del proyecto "Rehabilitación Parque del Niño"</w:t>
      </w:r>
      <w:r w:rsidR="00197B60">
        <w:rPr>
          <w:rFonts w:ascii="Arial" w:hAnsi="Arial" w:cs="Arial"/>
          <w:color w:val="000000"/>
          <w:sz w:val="22"/>
          <w:szCs w:val="22"/>
        </w:rPr>
        <w:t xml:space="preserve"> </w:t>
      </w:r>
      <w:r w:rsidR="00197B60" w:rsidRPr="00197B60">
        <w:rPr>
          <w:rFonts w:ascii="Arial" w:hAnsi="Arial" w:cs="Arial"/>
          <w:color w:val="000000"/>
          <w:sz w:val="22"/>
          <w:szCs w:val="22"/>
        </w:rPr>
        <w:t xml:space="preserve">para el año 2026, </w:t>
      </w:r>
      <w:r w:rsidR="00197B60">
        <w:rPr>
          <w:rFonts w:ascii="Arial" w:hAnsi="Arial" w:cs="Arial"/>
          <w:color w:val="000000"/>
          <w:sz w:val="22"/>
          <w:szCs w:val="22"/>
        </w:rPr>
        <w:t>siendo necesario la suma de USD.49.</w:t>
      </w:r>
      <w:r w:rsidR="000650B1">
        <w:rPr>
          <w:rFonts w:ascii="Arial" w:hAnsi="Arial" w:cs="Arial"/>
          <w:color w:val="000000"/>
          <w:sz w:val="22"/>
          <w:szCs w:val="22"/>
        </w:rPr>
        <w:t>400</w:t>
      </w:r>
      <w:r w:rsidR="00197B60">
        <w:rPr>
          <w:rFonts w:ascii="Arial" w:hAnsi="Arial" w:cs="Arial"/>
          <w:color w:val="000000"/>
          <w:sz w:val="22"/>
          <w:szCs w:val="22"/>
        </w:rPr>
        <w:t xml:space="preserve">,00 la cual indica que será financiada desde la partida presupuestaria </w:t>
      </w:r>
      <w:proofErr w:type="spellStart"/>
      <w:r w:rsidR="00197B60">
        <w:rPr>
          <w:rFonts w:ascii="Arial" w:hAnsi="Arial" w:cs="Arial"/>
          <w:color w:val="000000"/>
          <w:sz w:val="22"/>
          <w:szCs w:val="22"/>
        </w:rPr>
        <w:t>N°</w:t>
      </w:r>
      <w:proofErr w:type="spellEnd"/>
      <w:r w:rsidR="00197B60">
        <w:rPr>
          <w:rFonts w:ascii="Arial" w:hAnsi="Arial" w:cs="Arial"/>
          <w:color w:val="000000"/>
          <w:sz w:val="22"/>
          <w:szCs w:val="22"/>
        </w:rPr>
        <w:t xml:space="preserve"> </w:t>
      </w:r>
      <w:r w:rsidR="00197B60" w:rsidRPr="00197B60">
        <w:rPr>
          <w:rFonts w:ascii="Arial" w:hAnsi="Arial" w:cs="Arial"/>
          <w:color w:val="000000"/>
          <w:sz w:val="22"/>
          <w:szCs w:val="22"/>
        </w:rPr>
        <w:t>7.5.05.01.04</w:t>
      </w:r>
      <w:r w:rsidR="00197B60">
        <w:rPr>
          <w:rFonts w:ascii="Arial" w:hAnsi="Arial" w:cs="Arial"/>
          <w:color w:val="000000"/>
          <w:sz w:val="22"/>
          <w:szCs w:val="22"/>
        </w:rPr>
        <w:t xml:space="preserve">, denominada: </w:t>
      </w:r>
      <w:r w:rsidR="00197B60" w:rsidRPr="00197B6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197B60" w:rsidRPr="00197B60">
        <w:rPr>
          <w:rFonts w:ascii="Arial" w:hAnsi="Arial" w:cs="Arial"/>
          <w:color w:val="000000"/>
          <w:sz w:val="22"/>
          <w:szCs w:val="22"/>
        </w:rPr>
        <w:t>Pg</w:t>
      </w:r>
      <w:proofErr w:type="spellEnd"/>
      <w:r w:rsidR="00197B60" w:rsidRPr="00197B60">
        <w:rPr>
          <w:rFonts w:ascii="Arial" w:hAnsi="Arial" w:cs="Arial"/>
          <w:color w:val="000000"/>
          <w:sz w:val="22"/>
          <w:szCs w:val="22"/>
        </w:rPr>
        <w:t xml:space="preserve"> Construcciones Y Mantenimiento De Infraestructura Deportiva</w:t>
      </w:r>
      <w:r w:rsidR="00197B60">
        <w:rPr>
          <w:rFonts w:ascii="Arial" w:hAnsi="Arial" w:cs="Arial"/>
          <w:color w:val="000000"/>
          <w:sz w:val="22"/>
          <w:szCs w:val="22"/>
        </w:rPr>
        <w:t xml:space="preserve">, </w:t>
      </w:r>
      <w:r w:rsidR="00197B60" w:rsidRPr="00CF20E1">
        <w:rPr>
          <w:rFonts w:ascii="Arial" w:hAnsi="Arial" w:cs="Arial"/>
          <w:color w:val="000000"/>
          <w:sz w:val="22"/>
          <w:szCs w:val="22"/>
        </w:rPr>
        <w:t>NUT: GADMCJS-2026-7184</w:t>
      </w:r>
      <w:r w:rsidR="00CF20E1">
        <w:rPr>
          <w:rFonts w:ascii="Arial" w:hAnsi="Arial" w:cs="Arial"/>
          <w:color w:val="000000"/>
          <w:sz w:val="22"/>
          <w:szCs w:val="22"/>
        </w:rPr>
        <w:t>.</w:t>
      </w:r>
    </w:p>
    <w:p w14:paraId="20B08322" w14:textId="604E9903" w:rsidR="00197B60" w:rsidRDefault="00197B60" w:rsidP="00197B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805EA72" w14:textId="5343CC90" w:rsidR="000650B1" w:rsidRDefault="000650B1" w:rsidP="000650B1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2</w:t>
      </w:r>
    </w:p>
    <w:p w14:paraId="6B0B807C" w14:textId="334CFC86" w:rsidR="000650B1" w:rsidRPr="000650B1" w:rsidRDefault="000650B1" w:rsidP="000650B1">
      <w:pPr>
        <w:autoSpaceDE w:val="0"/>
        <w:autoSpaceDN w:val="0"/>
        <w:adjustRightInd w:val="0"/>
        <w:jc w:val="both"/>
      </w:pPr>
    </w:p>
    <w:p w14:paraId="6B4186B3" w14:textId="5459ED0E" w:rsidR="0082673C" w:rsidRPr="0082673C" w:rsidRDefault="000650B1" w:rsidP="0082673C">
      <w:pPr>
        <w:pStyle w:val="Sinespaciado"/>
        <w:jc w:val="both"/>
        <w:rPr>
          <w:rFonts w:ascii="Arial" w:hAnsi="Arial" w:cs="Arial"/>
          <w:color w:val="000000"/>
        </w:rPr>
      </w:pPr>
      <w:r w:rsidRPr="0082673C">
        <w:rPr>
          <w:rFonts w:ascii="Arial" w:hAnsi="Arial" w:cs="Arial"/>
          <w:color w:val="000000"/>
        </w:rPr>
        <w:t xml:space="preserve">En referencia a lo solicitado mediante </w:t>
      </w:r>
      <w:r w:rsidRPr="0082673C">
        <w:rPr>
          <w:rFonts w:ascii="Arial" w:hAnsi="Arial" w:cs="Arial"/>
          <w:color w:val="000000"/>
        </w:rPr>
        <w:t>Memorando Nro. GADMCJS-DGOP-2026-0968-M-GD</w:t>
      </w:r>
      <w:r w:rsidRPr="0082673C">
        <w:rPr>
          <w:rFonts w:ascii="Arial" w:hAnsi="Arial" w:cs="Arial"/>
          <w:color w:val="000000"/>
        </w:rPr>
        <w:t xml:space="preserve">, suscrito por la </w:t>
      </w:r>
      <w:proofErr w:type="spellStart"/>
      <w:r w:rsidRPr="0082673C">
        <w:rPr>
          <w:rFonts w:ascii="Arial" w:hAnsi="Arial" w:cs="Arial"/>
          <w:color w:val="000000"/>
        </w:rPr>
        <w:t>Mgs</w:t>
      </w:r>
      <w:proofErr w:type="spellEnd"/>
      <w:r w:rsidRPr="0082673C">
        <w:rPr>
          <w:rFonts w:ascii="Arial" w:hAnsi="Arial" w:cs="Arial"/>
          <w:color w:val="000000"/>
        </w:rPr>
        <w:t xml:space="preserve">. </w:t>
      </w:r>
      <w:proofErr w:type="spellStart"/>
      <w:r w:rsidRPr="0082673C">
        <w:rPr>
          <w:rFonts w:ascii="Arial" w:hAnsi="Arial" w:cs="Arial"/>
          <w:color w:val="000000"/>
        </w:rPr>
        <w:t>Talia</w:t>
      </w:r>
      <w:proofErr w:type="spellEnd"/>
      <w:r w:rsidRPr="0082673C">
        <w:rPr>
          <w:rFonts w:ascii="Arial" w:hAnsi="Arial" w:cs="Arial"/>
          <w:color w:val="000000"/>
        </w:rPr>
        <w:t xml:space="preserve"> Fernanda Calderón Maldonado - DIRECTORA DE GESTIÓN DE OBRAS PÚBLICAS</w:t>
      </w:r>
      <w:r w:rsidR="00C6085B" w:rsidRPr="0082673C">
        <w:rPr>
          <w:rFonts w:ascii="Arial" w:hAnsi="Arial" w:cs="Arial"/>
          <w:color w:val="000000"/>
        </w:rPr>
        <w:t xml:space="preserve"> y en observación </w:t>
      </w:r>
      <w:proofErr w:type="gramStart"/>
      <w:r w:rsidR="00C6085B" w:rsidRPr="0082673C">
        <w:rPr>
          <w:rFonts w:ascii="Arial" w:hAnsi="Arial" w:cs="Arial"/>
          <w:color w:val="000000"/>
        </w:rPr>
        <w:t>a  lo</w:t>
      </w:r>
      <w:proofErr w:type="gramEnd"/>
      <w:r w:rsidR="00C6085B" w:rsidRPr="0082673C">
        <w:rPr>
          <w:rFonts w:ascii="Arial" w:hAnsi="Arial" w:cs="Arial"/>
          <w:color w:val="000000"/>
        </w:rPr>
        <w:t xml:space="preserve"> resuelto en </w:t>
      </w:r>
      <w:r w:rsidR="00C6085B" w:rsidRPr="0082673C">
        <w:rPr>
          <w:rFonts w:ascii="Arial" w:hAnsi="Arial" w:cs="Arial"/>
          <w:color w:val="000000"/>
        </w:rPr>
        <w:t>RESOLUCIÓN ADMINISTRATIVA 035-NS-DGA-GADMCJS-2026 LICO-GADMCJS-2025-014</w:t>
      </w:r>
      <w:r w:rsidR="00C6085B" w:rsidRPr="0082673C">
        <w:rPr>
          <w:rFonts w:ascii="Arial" w:hAnsi="Arial" w:cs="Arial"/>
          <w:color w:val="000000"/>
        </w:rPr>
        <w:t xml:space="preserve">, </w:t>
      </w:r>
      <w:r w:rsidR="00C6085B" w:rsidRPr="0082673C">
        <w:rPr>
          <w:rFonts w:ascii="Arial" w:hAnsi="Arial" w:cs="Arial"/>
          <w:color w:val="000000"/>
        </w:rPr>
        <w:t xml:space="preserve"> </w:t>
      </w:r>
      <w:r w:rsidR="00C6085B" w:rsidRPr="0082673C">
        <w:rPr>
          <w:rFonts w:ascii="Arial" w:hAnsi="Arial" w:cs="Arial"/>
          <w:color w:val="000000"/>
        </w:rPr>
        <w:t>se crea</w:t>
      </w:r>
      <w:r w:rsidRPr="0082673C">
        <w:rPr>
          <w:rFonts w:ascii="Arial" w:hAnsi="Arial" w:cs="Arial"/>
          <w:color w:val="000000"/>
        </w:rPr>
        <w:t xml:space="preserve"> la necesidad de realizar una reforma de traspasos para el incremento de USD. 173.</w:t>
      </w:r>
      <w:r w:rsidR="00526163" w:rsidRPr="0082673C">
        <w:rPr>
          <w:rFonts w:ascii="Arial" w:hAnsi="Arial" w:cs="Arial"/>
          <w:color w:val="000000"/>
        </w:rPr>
        <w:t>4</w:t>
      </w:r>
      <w:r w:rsidRPr="0082673C">
        <w:rPr>
          <w:rFonts w:ascii="Arial" w:hAnsi="Arial" w:cs="Arial"/>
          <w:color w:val="000000"/>
        </w:rPr>
        <w:t xml:space="preserve">00,00 a la partida </w:t>
      </w:r>
      <w:proofErr w:type="spellStart"/>
      <w:r w:rsidRPr="0082673C">
        <w:rPr>
          <w:rFonts w:ascii="Arial" w:hAnsi="Arial" w:cs="Arial"/>
          <w:color w:val="000000"/>
        </w:rPr>
        <w:t>N°</w:t>
      </w:r>
      <w:proofErr w:type="spellEnd"/>
      <w:r w:rsidRPr="0082673C">
        <w:rPr>
          <w:rFonts w:ascii="Arial" w:hAnsi="Arial" w:cs="Arial"/>
          <w:color w:val="000000"/>
        </w:rPr>
        <w:t xml:space="preserve"> </w:t>
      </w:r>
      <w:r w:rsidRPr="0082673C">
        <w:rPr>
          <w:rFonts w:ascii="Arial" w:hAnsi="Arial" w:cs="Arial"/>
          <w:color w:val="000000"/>
        </w:rPr>
        <w:t>7.5.01.07.28</w:t>
      </w:r>
      <w:r w:rsidRPr="0082673C">
        <w:rPr>
          <w:rFonts w:ascii="Arial" w:hAnsi="Arial" w:cs="Arial"/>
          <w:color w:val="000000"/>
        </w:rPr>
        <w:t xml:space="preserve">, denominada: </w:t>
      </w:r>
      <w:r w:rsidRPr="0082673C">
        <w:rPr>
          <w:rFonts w:ascii="Arial" w:hAnsi="Arial" w:cs="Arial"/>
          <w:color w:val="000000"/>
        </w:rPr>
        <w:t>Construcción Espacios Deportivos</w:t>
      </w:r>
      <w:r w:rsidR="00C6085B" w:rsidRPr="0082673C">
        <w:rPr>
          <w:rFonts w:ascii="Arial" w:hAnsi="Arial" w:cs="Arial"/>
          <w:color w:val="000000"/>
        </w:rPr>
        <w:t>; la misma que se indica será financiado a través de l</w:t>
      </w:r>
      <w:r w:rsidR="0082673C" w:rsidRPr="0082673C">
        <w:rPr>
          <w:rFonts w:ascii="Arial" w:hAnsi="Arial" w:cs="Arial"/>
          <w:color w:val="000000"/>
        </w:rPr>
        <w:t>a</w:t>
      </w:r>
      <w:r w:rsidR="00C6085B" w:rsidRPr="0082673C">
        <w:rPr>
          <w:rFonts w:ascii="Arial" w:hAnsi="Arial" w:cs="Arial"/>
          <w:color w:val="000000"/>
        </w:rPr>
        <w:t xml:space="preserve"> partida presupuestaria </w:t>
      </w:r>
      <w:proofErr w:type="spellStart"/>
      <w:r w:rsidR="00C6085B" w:rsidRPr="0082673C">
        <w:rPr>
          <w:rFonts w:ascii="Arial" w:hAnsi="Arial" w:cs="Arial"/>
          <w:color w:val="000000"/>
        </w:rPr>
        <w:t>N°</w:t>
      </w:r>
      <w:proofErr w:type="spellEnd"/>
      <w:r w:rsidR="00C6085B" w:rsidRPr="0082673C">
        <w:rPr>
          <w:rFonts w:ascii="Arial" w:hAnsi="Arial" w:cs="Arial"/>
          <w:color w:val="000000"/>
        </w:rPr>
        <w:t xml:space="preserve"> </w:t>
      </w:r>
      <w:r w:rsidR="00C6085B" w:rsidRPr="0082673C">
        <w:rPr>
          <w:rFonts w:ascii="Arial" w:hAnsi="Arial" w:cs="Arial"/>
          <w:color w:val="000000"/>
        </w:rPr>
        <w:t>7.5.05.01.04</w:t>
      </w:r>
      <w:r w:rsidR="00C6085B" w:rsidRPr="0082673C">
        <w:rPr>
          <w:rFonts w:ascii="Arial" w:hAnsi="Arial" w:cs="Arial"/>
          <w:color w:val="000000"/>
        </w:rPr>
        <w:t xml:space="preserve">, denominada: </w:t>
      </w:r>
      <w:proofErr w:type="spellStart"/>
      <w:r w:rsidR="00C6085B" w:rsidRPr="0082673C">
        <w:rPr>
          <w:rFonts w:ascii="Arial" w:hAnsi="Arial" w:cs="Arial"/>
          <w:color w:val="000000"/>
        </w:rPr>
        <w:t>Pg</w:t>
      </w:r>
      <w:proofErr w:type="spellEnd"/>
      <w:r w:rsidR="00C6085B" w:rsidRPr="0082673C">
        <w:rPr>
          <w:rFonts w:ascii="Arial" w:hAnsi="Arial" w:cs="Arial"/>
          <w:color w:val="000000"/>
        </w:rPr>
        <w:t xml:space="preserve"> Construcciones Y Mantenimiento De Infraestructura Deportiva</w:t>
      </w:r>
      <w:r w:rsidR="00C6085B" w:rsidRPr="0082673C">
        <w:rPr>
          <w:rFonts w:ascii="Arial" w:hAnsi="Arial" w:cs="Arial"/>
          <w:color w:val="000000"/>
        </w:rPr>
        <w:t xml:space="preserve">. </w:t>
      </w:r>
      <w:r w:rsidRPr="0082673C">
        <w:rPr>
          <w:rFonts w:ascii="Arial" w:hAnsi="Arial" w:cs="Arial"/>
          <w:color w:val="000000"/>
        </w:rPr>
        <w:t xml:space="preserve"> </w:t>
      </w:r>
      <w:r w:rsidR="00C6085B" w:rsidRPr="0082673C">
        <w:rPr>
          <w:rFonts w:ascii="Arial" w:hAnsi="Arial" w:cs="Arial"/>
          <w:color w:val="000000"/>
        </w:rPr>
        <w:t>N</w:t>
      </w:r>
      <w:r w:rsidRPr="0082673C">
        <w:rPr>
          <w:rFonts w:ascii="Arial" w:hAnsi="Arial" w:cs="Arial"/>
          <w:color w:val="000000"/>
        </w:rPr>
        <w:t>ecesario para el proceso dominado</w:t>
      </w:r>
      <w:proofErr w:type="gramStart"/>
      <w:r w:rsidRPr="0082673C">
        <w:rPr>
          <w:rFonts w:ascii="Arial" w:hAnsi="Arial" w:cs="Arial"/>
          <w:color w:val="000000"/>
        </w:rPr>
        <w:t xml:space="preserve">: </w:t>
      </w:r>
      <w:r w:rsidR="0082673C">
        <w:rPr>
          <w:rFonts w:ascii="Arial" w:hAnsi="Arial" w:cs="Arial"/>
          <w:color w:val="000000"/>
        </w:rPr>
        <w:t xml:space="preserve"> </w:t>
      </w:r>
      <w:r w:rsidR="0082673C" w:rsidRPr="0082673C">
        <w:rPr>
          <w:rFonts w:ascii="Arial" w:hAnsi="Arial" w:cs="Arial"/>
          <w:color w:val="000000"/>
        </w:rPr>
        <w:t>“</w:t>
      </w:r>
      <w:proofErr w:type="gramEnd"/>
      <w:r w:rsidR="0082673C" w:rsidRPr="0082673C">
        <w:rPr>
          <w:rFonts w:ascii="Arial" w:hAnsi="Arial" w:cs="Arial"/>
          <w:color w:val="000000"/>
        </w:rPr>
        <w:t>IMPLEMENTACIÓN Y MEJORAMIENTO DE</w:t>
      </w:r>
      <w:r w:rsidR="0082673C" w:rsidRPr="0082673C">
        <w:rPr>
          <w:rFonts w:ascii="Arial" w:hAnsi="Arial" w:cs="Arial"/>
          <w:color w:val="000000"/>
        </w:rPr>
        <w:t xml:space="preserve"> </w:t>
      </w:r>
      <w:r w:rsidR="0082673C" w:rsidRPr="0082673C">
        <w:rPr>
          <w:rFonts w:ascii="Arial" w:hAnsi="Arial" w:cs="Arial"/>
          <w:color w:val="000000"/>
        </w:rPr>
        <w:t>INFRAESTRUCTURAS DESTINADAS A  LA  ACTIVIDAD  FÍSICA, </w:t>
      </w:r>
      <w:r w:rsidR="0082673C" w:rsidRPr="0082673C">
        <w:rPr>
          <w:rFonts w:ascii="Arial" w:hAnsi="Arial" w:cs="Arial"/>
          <w:color w:val="000000"/>
        </w:rPr>
        <w:t xml:space="preserve"> </w:t>
      </w:r>
      <w:r w:rsidR="0082673C" w:rsidRPr="0082673C">
        <w:rPr>
          <w:rFonts w:ascii="Arial" w:hAnsi="Arial" w:cs="Arial"/>
          <w:color w:val="000000"/>
        </w:rPr>
        <w:t>DEPORTIVA,  RECREATIVA  Y  SOCIAL  EN  LAS  COMUNIDADES  12  DE</w:t>
      </w:r>
      <w:r w:rsidR="0082673C" w:rsidRPr="0082673C">
        <w:rPr>
          <w:rFonts w:ascii="Arial" w:hAnsi="Arial" w:cs="Arial"/>
          <w:color w:val="000000"/>
        </w:rPr>
        <w:t xml:space="preserve"> </w:t>
      </w:r>
      <w:r w:rsidR="0082673C" w:rsidRPr="0082673C">
        <w:rPr>
          <w:rFonts w:ascii="Arial" w:hAnsi="Arial" w:cs="Arial"/>
          <w:color w:val="000000"/>
        </w:rPr>
        <w:t>FEBRERO SULTANA DEL ORIENTE, EL DESCANSO Y BERNAYACU,</w:t>
      </w:r>
      <w:r w:rsidR="0082673C" w:rsidRPr="0082673C">
        <w:rPr>
          <w:rFonts w:ascii="Arial" w:hAnsi="Arial" w:cs="Arial"/>
          <w:color w:val="000000"/>
        </w:rPr>
        <w:t xml:space="preserve"> </w:t>
      </w:r>
      <w:r w:rsidR="0082673C" w:rsidRPr="0082673C">
        <w:rPr>
          <w:rFonts w:ascii="Arial" w:hAnsi="Arial" w:cs="Arial"/>
          <w:color w:val="000000"/>
        </w:rPr>
        <w:t>PERTENECIENTES A LAS PARROQUIAS TRES DE NOVIEMBRE,</w:t>
      </w:r>
      <w:r w:rsidR="0082673C" w:rsidRPr="0082673C">
        <w:rPr>
          <w:rFonts w:ascii="Arial" w:hAnsi="Arial" w:cs="Arial"/>
          <w:color w:val="000000"/>
        </w:rPr>
        <w:t xml:space="preserve"> </w:t>
      </w:r>
      <w:r w:rsidR="0082673C" w:rsidRPr="0082673C">
        <w:rPr>
          <w:rFonts w:ascii="Arial" w:hAnsi="Arial" w:cs="Arial"/>
          <w:color w:val="000000"/>
        </w:rPr>
        <w:t>ENOKANQUI, UNIÓN MILAGREÑA Y RUMIPAMBA DEL CANTÓN LA JOYA  DE  LOS  SACHAS,  PROVINCIA  DE  ORELLANA,  NUT: GADMCJS-2025-22802</w:t>
      </w:r>
    </w:p>
    <w:p w14:paraId="4250FCFA" w14:textId="77777777" w:rsidR="000650B1" w:rsidRPr="00197B60" w:rsidRDefault="000650B1" w:rsidP="00197B6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3E46BFD" w14:textId="4C2D9030" w:rsidR="001C0192" w:rsidRDefault="001C0192" w:rsidP="001C0192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  <w:r>
        <w:rPr>
          <w:rFonts w:ascii="NimbusRomNo9L" w:hAnsi="NimbusRomNo9L" w:cs="NimbusRomNo9L"/>
          <w:b/>
          <w:bCs/>
          <w:color w:val="000000"/>
          <w:sz w:val="22"/>
          <w:szCs w:val="22"/>
        </w:rPr>
        <w:t>ITEM 3</w:t>
      </w:r>
    </w:p>
    <w:p w14:paraId="0B01567C" w14:textId="4D5F8CBE" w:rsidR="001C0192" w:rsidRDefault="001C0192" w:rsidP="001C0192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</w:p>
    <w:p w14:paraId="65A7299E" w14:textId="61CFD50E" w:rsidR="001C0192" w:rsidRPr="00BC6381" w:rsidRDefault="001C0192" w:rsidP="00BC6381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C6381">
        <w:rPr>
          <w:rFonts w:ascii="Arial" w:hAnsi="Arial" w:cs="Arial"/>
          <w:b/>
          <w:color w:val="000000"/>
          <w:sz w:val="22"/>
          <w:szCs w:val="22"/>
        </w:rPr>
        <w:t>DIRECCIÓN DE GESTIÓN DE TRANSPORTE TERRESTRE, TRANSITO Y SEGURIDAD VIAL</w:t>
      </w:r>
    </w:p>
    <w:p w14:paraId="4F8C162C" w14:textId="5C46522D" w:rsidR="001C0192" w:rsidRDefault="001C0192" w:rsidP="001C0192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</w:p>
    <w:p w14:paraId="10CB6A48" w14:textId="4C706760" w:rsidR="00BC6381" w:rsidRDefault="00BC6381" w:rsidP="001C0192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  <w:r>
        <w:rPr>
          <w:rFonts w:ascii="NimbusRomNo9L" w:hAnsi="NimbusRomNo9L" w:cs="NimbusRomNo9L"/>
          <w:b/>
          <w:bCs/>
          <w:color w:val="000000"/>
          <w:sz w:val="22"/>
          <w:szCs w:val="22"/>
        </w:rPr>
        <w:t xml:space="preserve">SOLICITUD 1 </w:t>
      </w:r>
    </w:p>
    <w:p w14:paraId="0F3AA120" w14:textId="77777777" w:rsidR="00BC6381" w:rsidRDefault="00BC6381" w:rsidP="001C0192">
      <w:pPr>
        <w:autoSpaceDE w:val="0"/>
        <w:autoSpaceDN w:val="0"/>
        <w:adjustRightInd w:val="0"/>
        <w:rPr>
          <w:rFonts w:ascii="NimbusRomNo9L" w:hAnsi="NimbusRomNo9L" w:cs="NimbusRomNo9L"/>
          <w:b/>
          <w:bCs/>
          <w:color w:val="000000"/>
          <w:sz w:val="22"/>
          <w:szCs w:val="22"/>
        </w:rPr>
      </w:pPr>
    </w:p>
    <w:p w14:paraId="3A263072" w14:textId="7D05A2DF" w:rsidR="001C0192" w:rsidRPr="00BC6381" w:rsidRDefault="001C0192" w:rsidP="00BC638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1C0192">
        <w:rPr>
          <w:rFonts w:ascii="Arial" w:hAnsi="Arial" w:cs="Arial"/>
          <w:color w:val="000000"/>
          <w:sz w:val="22"/>
          <w:szCs w:val="22"/>
        </w:rPr>
        <w:t xml:space="preserve">Mediante Memorando Nro. GADMCJS-DGTTTSV-2026-0391-M-GD, suscrito por la Abg. Marlene </w:t>
      </w:r>
      <w:proofErr w:type="spellStart"/>
      <w:r w:rsidRPr="001C0192">
        <w:rPr>
          <w:rFonts w:ascii="Arial" w:hAnsi="Arial" w:cs="Arial"/>
          <w:color w:val="000000"/>
          <w:sz w:val="22"/>
          <w:szCs w:val="22"/>
        </w:rPr>
        <w:t>Melida</w:t>
      </w:r>
      <w:proofErr w:type="spellEnd"/>
      <w:r w:rsidRPr="001C0192">
        <w:rPr>
          <w:rFonts w:ascii="Arial" w:hAnsi="Arial" w:cs="Arial"/>
          <w:color w:val="000000"/>
          <w:sz w:val="22"/>
          <w:szCs w:val="22"/>
        </w:rPr>
        <w:t xml:space="preserve"> Bravo </w:t>
      </w:r>
      <w:proofErr w:type="spellStart"/>
      <w:r w:rsidRPr="001C0192">
        <w:rPr>
          <w:rFonts w:ascii="Arial" w:hAnsi="Arial" w:cs="Arial"/>
          <w:color w:val="000000"/>
          <w:sz w:val="22"/>
          <w:szCs w:val="22"/>
        </w:rPr>
        <w:t>Songor</w:t>
      </w:r>
      <w:proofErr w:type="spellEnd"/>
      <w:r w:rsidRPr="001C0192">
        <w:rPr>
          <w:rFonts w:ascii="Arial" w:hAnsi="Arial" w:cs="Arial"/>
          <w:color w:val="000000"/>
          <w:sz w:val="22"/>
          <w:szCs w:val="22"/>
        </w:rPr>
        <w:t xml:space="preserve"> - DIRECTORA DE GESTIÓN DE TRANSPORTE TERRESTRE, TRANSITO YSEGURIDAD VIAL (ENC)</w:t>
      </w:r>
      <w:r>
        <w:rPr>
          <w:rFonts w:ascii="Arial" w:hAnsi="Arial" w:cs="Arial"/>
          <w:color w:val="000000"/>
          <w:sz w:val="22"/>
          <w:szCs w:val="22"/>
        </w:rPr>
        <w:t xml:space="preserve">, se recepto el pedido </w:t>
      </w:r>
      <w:r w:rsidR="00BC6381">
        <w:rPr>
          <w:rFonts w:ascii="Arial" w:hAnsi="Arial" w:cs="Arial"/>
          <w:color w:val="000000"/>
          <w:sz w:val="22"/>
          <w:szCs w:val="22"/>
        </w:rPr>
        <w:t xml:space="preserve">de </w:t>
      </w:r>
      <w:r w:rsidR="00BC6381" w:rsidRPr="001C0192">
        <w:rPr>
          <w:rFonts w:ascii="Arial" w:hAnsi="Arial" w:cs="Arial"/>
          <w:color w:val="000000"/>
          <w:sz w:val="22"/>
          <w:szCs w:val="22"/>
        </w:rPr>
        <w:t>reforma</w:t>
      </w:r>
      <w:r w:rsidRPr="001C019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de traspasos para aumentar el saldo a las siguientes partidas presupuestarias: </w:t>
      </w:r>
      <w:r w:rsidRPr="00BC6381">
        <w:rPr>
          <w:rFonts w:ascii="Arial" w:hAnsi="Arial" w:cs="Arial"/>
          <w:color w:val="000000"/>
          <w:sz w:val="22"/>
          <w:szCs w:val="22"/>
        </w:rPr>
        <w:t>8.4.01.06, Herramientas (De Larga Duración</w:t>
      </w:r>
      <w:proofErr w:type="gramStart"/>
      <w:r w:rsidRPr="00BC6381">
        <w:rPr>
          <w:rFonts w:ascii="Arial" w:hAnsi="Arial" w:cs="Arial"/>
          <w:color w:val="000000"/>
          <w:sz w:val="22"/>
          <w:szCs w:val="22"/>
        </w:rPr>
        <w:t>)</w:t>
      </w:r>
      <w:r w:rsidR="00BC6381" w:rsidRPr="00BC6381">
        <w:rPr>
          <w:rFonts w:ascii="Arial" w:hAnsi="Arial" w:cs="Arial"/>
          <w:color w:val="000000"/>
          <w:sz w:val="22"/>
          <w:szCs w:val="22"/>
        </w:rPr>
        <w:t xml:space="preserve">, </w:t>
      </w:r>
      <w:r w:rsidRPr="00BC6381">
        <w:rPr>
          <w:rFonts w:ascii="Arial" w:hAnsi="Arial" w:cs="Arial"/>
          <w:color w:val="000000"/>
          <w:sz w:val="22"/>
          <w:szCs w:val="22"/>
        </w:rPr>
        <w:t xml:space="preserve"> el</w:t>
      </w:r>
      <w:proofErr w:type="gramEnd"/>
      <w:r w:rsidRPr="00BC6381">
        <w:rPr>
          <w:rFonts w:ascii="Arial" w:hAnsi="Arial" w:cs="Arial"/>
          <w:color w:val="000000"/>
          <w:sz w:val="22"/>
          <w:szCs w:val="22"/>
        </w:rPr>
        <w:t xml:space="preserve"> monto USD. 408,00 y</w:t>
      </w:r>
      <w:r w:rsidR="00BC6381" w:rsidRPr="00BC6381">
        <w:rPr>
          <w:rFonts w:ascii="Arial" w:hAnsi="Arial" w:cs="Arial"/>
          <w:color w:val="000000"/>
          <w:sz w:val="22"/>
          <w:szCs w:val="22"/>
        </w:rPr>
        <w:t xml:space="preserve"> la partida presupuestaria </w:t>
      </w:r>
      <w:proofErr w:type="spellStart"/>
      <w:r w:rsidR="00BC6381" w:rsidRPr="00BC6381">
        <w:rPr>
          <w:rFonts w:ascii="Arial" w:hAnsi="Arial" w:cs="Arial"/>
          <w:color w:val="000000"/>
          <w:sz w:val="22"/>
          <w:szCs w:val="22"/>
        </w:rPr>
        <w:t>N°</w:t>
      </w:r>
      <w:proofErr w:type="spellEnd"/>
      <w:r w:rsidR="00BC6381" w:rsidRPr="00BC6381">
        <w:rPr>
          <w:rFonts w:ascii="Arial" w:hAnsi="Arial" w:cs="Arial"/>
          <w:color w:val="000000"/>
          <w:sz w:val="22"/>
          <w:szCs w:val="22"/>
        </w:rPr>
        <w:t xml:space="preserve"> 8.4.01.04, Maquinaria </w:t>
      </w:r>
      <w:r w:rsidR="00BC6381">
        <w:rPr>
          <w:rFonts w:ascii="Arial" w:hAnsi="Arial" w:cs="Arial"/>
          <w:color w:val="000000"/>
          <w:sz w:val="22"/>
          <w:szCs w:val="22"/>
        </w:rPr>
        <w:t>y</w:t>
      </w:r>
      <w:r w:rsidR="00BC6381" w:rsidRPr="00BC6381">
        <w:rPr>
          <w:rFonts w:ascii="Arial" w:hAnsi="Arial" w:cs="Arial"/>
          <w:color w:val="000000"/>
          <w:sz w:val="22"/>
          <w:szCs w:val="22"/>
        </w:rPr>
        <w:t xml:space="preserve"> Equipos (De Larga Duración), el monto USD. 6.993,59; las mismas que indica se financiaran desde la </w:t>
      </w:r>
      <w:r w:rsidR="00BC6381" w:rsidRPr="00BC6381">
        <w:rPr>
          <w:rFonts w:ascii="Arial" w:hAnsi="Arial" w:cs="Arial"/>
          <w:color w:val="000000"/>
          <w:sz w:val="22"/>
          <w:szCs w:val="22"/>
        </w:rPr>
        <w:lastRenderedPageBreak/>
        <w:t xml:space="preserve">partida presupuestaria </w:t>
      </w:r>
      <w:proofErr w:type="spellStart"/>
      <w:r w:rsidR="00BC6381" w:rsidRPr="00BC6381">
        <w:rPr>
          <w:rFonts w:ascii="Arial" w:hAnsi="Arial" w:cs="Arial"/>
          <w:color w:val="000000"/>
          <w:sz w:val="22"/>
          <w:szCs w:val="22"/>
        </w:rPr>
        <w:t>N°</w:t>
      </w:r>
      <w:proofErr w:type="spellEnd"/>
      <w:r w:rsidR="00BC6381" w:rsidRPr="00BC6381">
        <w:rPr>
          <w:rFonts w:ascii="Arial" w:hAnsi="Arial" w:cs="Arial"/>
          <w:color w:val="000000"/>
          <w:sz w:val="22"/>
          <w:szCs w:val="22"/>
        </w:rPr>
        <w:t xml:space="preserve"> 7.3.04.05, denominada:  Vehículos (Servicio Para Mantenimiento Y Reparación), necesario</w:t>
      </w:r>
      <w:r w:rsidR="00BC6381">
        <w:rPr>
          <w:rFonts w:ascii="Arial" w:hAnsi="Arial" w:cs="Arial"/>
          <w:color w:val="000000"/>
          <w:sz w:val="22"/>
          <w:szCs w:val="22"/>
        </w:rPr>
        <w:t xml:space="preserve"> para el proceso </w:t>
      </w:r>
      <w:proofErr w:type="spellStart"/>
      <w:proofErr w:type="gramStart"/>
      <w:r w:rsidR="00BC6381">
        <w:rPr>
          <w:rFonts w:ascii="Arial" w:hAnsi="Arial" w:cs="Arial"/>
          <w:color w:val="000000"/>
          <w:sz w:val="22"/>
          <w:szCs w:val="22"/>
        </w:rPr>
        <w:t>denominado:</w:t>
      </w:r>
      <w:r w:rsidRPr="001C0192">
        <w:rPr>
          <w:rFonts w:ascii="Arial" w:hAnsi="Arial" w:cs="Arial"/>
          <w:color w:val="000000"/>
          <w:sz w:val="22"/>
          <w:szCs w:val="22"/>
        </w:rPr>
        <w:t>“</w:t>
      </w:r>
      <w:proofErr w:type="gramEnd"/>
      <w:r w:rsidRPr="001C0192">
        <w:rPr>
          <w:rFonts w:ascii="Arial" w:hAnsi="Arial" w:cs="Arial"/>
          <w:color w:val="000000"/>
          <w:sz w:val="22"/>
          <w:szCs w:val="22"/>
        </w:rPr>
        <w:t>ADQUISICIÓN</w:t>
      </w:r>
      <w:proofErr w:type="spellEnd"/>
      <w:r w:rsidRPr="001C0192">
        <w:rPr>
          <w:rFonts w:ascii="Arial" w:hAnsi="Arial" w:cs="Arial"/>
          <w:color w:val="000000"/>
          <w:sz w:val="22"/>
          <w:szCs w:val="22"/>
        </w:rPr>
        <w:t xml:space="preserve"> DE EQUIPOS ELECTRONICOS 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C0192">
        <w:rPr>
          <w:rFonts w:ascii="Arial" w:hAnsi="Arial" w:cs="Arial"/>
          <w:color w:val="000000"/>
          <w:sz w:val="22"/>
          <w:szCs w:val="22"/>
        </w:rPr>
        <w:t>ENSERES PARA LA OPERATIVIDAD Y FUNCIONALIDAD DE LA PARADA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C0192">
        <w:rPr>
          <w:rFonts w:ascii="Arial" w:hAnsi="Arial" w:cs="Arial"/>
          <w:color w:val="000000"/>
          <w:sz w:val="22"/>
          <w:szCs w:val="22"/>
        </w:rPr>
        <w:t>PROVISIONAL DE EMBARQUE Y DESEMBARQUE DE PASAJEROS LA JOYA DE LOS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1C0192">
        <w:rPr>
          <w:rFonts w:ascii="Arial" w:hAnsi="Arial" w:cs="Arial"/>
          <w:color w:val="000000"/>
          <w:sz w:val="22"/>
          <w:szCs w:val="22"/>
        </w:rPr>
        <w:t>SACHAS. INCLUYE INSTALACIÓN Y CONFIGURACIÓN”</w:t>
      </w:r>
      <w:r w:rsidR="00BC6381">
        <w:rPr>
          <w:rFonts w:ascii="Arial" w:hAnsi="Arial" w:cs="Arial"/>
          <w:color w:val="000000"/>
          <w:sz w:val="22"/>
          <w:szCs w:val="22"/>
        </w:rPr>
        <w:t xml:space="preserve">, </w:t>
      </w:r>
      <w:r w:rsidR="00BC6381" w:rsidRPr="00BC6381">
        <w:rPr>
          <w:rFonts w:ascii="Arial" w:hAnsi="Arial" w:cs="Arial"/>
          <w:color w:val="000000"/>
          <w:sz w:val="22"/>
          <w:szCs w:val="22"/>
        </w:rPr>
        <w:t>NUT: GADMCJS-2026-5163</w:t>
      </w:r>
      <w:r w:rsidR="00BC6381">
        <w:rPr>
          <w:rFonts w:ascii="Arial" w:hAnsi="Arial" w:cs="Arial"/>
          <w:color w:val="000000"/>
          <w:sz w:val="22"/>
          <w:szCs w:val="22"/>
        </w:rPr>
        <w:t>.</w:t>
      </w:r>
    </w:p>
    <w:p w14:paraId="6D8D10E9" w14:textId="5B2AE93E" w:rsidR="001C0192" w:rsidRPr="001C0192" w:rsidRDefault="001C0192" w:rsidP="001C019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0C99B05" w14:textId="371B453A" w:rsidR="009F1D51" w:rsidRDefault="009F1D51" w:rsidP="009F1D51">
      <w:pPr>
        <w:autoSpaceDE w:val="0"/>
        <w:autoSpaceDN w:val="0"/>
        <w:adjustRightInd w:val="0"/>
        <w:jc w:val="both"/>
      </w:pPr>
      <w:r w:rsidRPr="00BC6381">
        <w:rPr>
          <w:rFonts w:ascii="Arial" w:hAnsi="Arial" w:cs="Arial"/>
          <w:color w:val="000000"/>
          <w:sz w:val="22"/>
          <w:szCs w:val="22"/>
        </w:rPr>
        <w:t>A continuación, se remite la propuesta de traspasos de créditos, conforme el siguiente detalle</w:t>
      </w:r>
      <w:r>
        <w:t>:</w:t>
      </w:r>
    </w:p>
    <w:p w14:paraId="2C3B9BB0" w14:textId="05D06BB5" w:rsidR="000650B1" w:rsidRDefault="000650B1" w:rsidP="009F1D51">
      <w:pPr>
        <w:autoSpaceDE w:val="0"/>
        <w:autoSpaceDN w:val="0"/>
        <w:adjustRightInd w:val="0"/>
        <w:jc w:val="both"/>
      </w:pPr>
    </w:p>
    <w:p w14:paraId="27C0BE25" w14:textId="27ACA0DE" w:rsidR="000650B1" w:rsidRDefault="00C6085B" w:rsidP="0082673C">
      <w:pPr>
        <w:autoSpaceDE w:val="0"/>
        <w:autoSpaceDN w:val="0"/>
        <w:adjustRightInd w:val="0"/>
        <w:jc w:val="center"/>
      </w:pPr>
      <w:bookmarkStart w:id="1" w:name="_GoBack"/>
      <w:r w:rsidRPr="00C6085B">
        <w:drawing>
          <wp:inline distT="0" distB="0" distL="0" distR="0" wp14:anchorId="38166C2A" wp14:editId="0077250B">
            <wp:extent cx="5303326" cy="3116441"/>
            <wp:effectExtent l="0" t="0" r="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649" cy="31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3D95241" w14:textId="080235A7" w:rsidR="00244667" w:rsidRDefault="00244667" w:rsidP="009F1D51">
      <w:pPr>
        <w:autoSpaceDE w:val="0"/>
        <w:autoSpaceDN w:val="0"/>
        <w:adjustRightInd w:val="0"/>
        <w:jc w:val="both"/>
      </w:pPr>
    </w:p>
    <w:p w14:paraId="7ED3B9C5" w14:textId="3609DADF" w:rsidR="000D1BF5" w:rsidRPr="00A85834" w:rsidRDefault="000D1BF5" w:rsidP="00A85834">
      <w:pPr>
        <w:tabs>
          <w:tab w:val="left" w:pos="4035"/>
        </w:tabs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CONCLUSIONES.-</w:t>
      </w:r>
      <w:proofErr w:type="gramEnd"/>
    </w:p>
    <w:p w14:paraId="2208AF96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5C6E4C" w14:textId="259387E2" w:rsidR="006966C0" w:rsidRPr="006D299B" w:rsidRDefault="001C1E13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Los movimientos presupuestarios que se detallan en el cuadro propuesta de traspasos de créditos, cumplen con las condiciones mencionadas en los artículos 255 y 256 del 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Código Orgánico de Organización Territorial, Autonomías y Descentralización (COOTAD), 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>por lo tanto</w:t>
      </w:r>
      <w:r w:rsidR="00F32DD1">
        <w:rPr>
          <w:rFonts w:ascii="Arial" w:hAnsi="Arial" w:cs="Arial"/>
          <w:color w:val="000000"/>
          <w:sz w:val="22"/>
          <w:szCs w:val="22"/>
        </w:rPr>
        <w:t>,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se procede a dar vialidad financiera para efectuar la</w:t>
      </w:r>
      <w:r w:rsidR="003D08CB">
        <w:rPr>
          <w:rFonts w:ascii="Arial" w:hAnsi="Arial" w:cs="Arial"/>
          <w:color w:val="000000"/>
          <w:sz w:val="22"/>
          <w:szCs w:val="22"/>
        </w:rPr>
        <w:t xml:space="preserve"> </w:t>
      </w:r>
      <w:r w:rsidR="00A45925" w:rsidRPr="00D31BA8">
        <w:rPr>
          <w:rFonts w:ascii="Arial" w:hAnsi="Arial" w:cs="Arial"/>
          <w:color w:val="000000"/>
          <w:sz w:val="22"/>
          <w:szCs w:val="22"/>
        </w:rPr>
        <w:t>reforma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 </w:t>
      </w:r>
      <w:r w:rsidR="00B81CBD">
        <w:rPr>
          <w:rFonts w:ascii="Arial" w:hAnsi="Arial" w:cs="Arial"/>
          <w:color w:val="000000"/>
          <w:sz w:val="22"/>
          <w:szCs w:val="22"/>
        </w:rPr>
        <w:t>novena</w:t>
      </w:r>
      <w:r w:rsidR="000975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al </w:t>
      </w:r>
      <w:r w:rsidR="00A45925">
        <w:rPr>
          <w:rFonts w:ascii="Arial" w:hAnsi="Arial" w:cs="Arial"/>
          <w:color w:val="000000"/>
          <w:sz w:val="22"/>
          <w:szCs w:val="22"/>
        </w:rPr>
        <w:t>p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resupuesto del Ejercicio Económico del año 202</w:t>
      </w:r>
      <w:r w:rsidR="00504B6A">
        <w:rPr>
          <w:rFonts w:ascii="Arial" w:hAnsi="Arial" w:cs="Arial"/>
          <w:color w:val="000000"/>
          <w:sz w:val="22"/>
          <w:szCs w:val="22"/>
        </w:rPr>
        <w:t>6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.</w:t>
      </w:r>
    </w:p>
    <w:p w14:paraId="01EA2BB2" w14:textId="77777777" w:rsidR="00A2391E" w:rsidRPr="006D299B" w:rsidRDefault="00A2391E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E469372" w14:textId="4F3583E0" w:rsidR="000D1BF5" w:rsidRPr="00D31BA8" w:rsidRDefault="000D1BF5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proofErr w:type="gramStart"/>
      <w:r w:rsidRPr="00D31BA8">
        <w:rPr>
          <w:rFonts w:ascii="Arial" w:hAnsi="Arial" w:cs="Arial"/>
          <w:b/>
          <w:color w:val="000000"/>
          <w:sz w:val="22"/>
          <w:szCs w:val="22"/>
        </w:rPr>
        <w:t>RECOMENDACIONES.-</w:t>
      </w:r>
      <w:proofErr w:type="gramEnd"/>
    </w:p>
    <w:p w14:paraId="4D8E47AB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E50E48" w14:textId="2546E4C4" w:rsidR="000D1BF5" w:rsidRPr="0082673C" w:rsidRDefault="006D299B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recomienda 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utorizar la solicitud de la reforma presupuestaria de créditos 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planeada, </w:t>
      </w:r>
      <w:r w:rsidR="00F32DD1" w:rsidRPr="00F32DD1">
        <w:rPr>
          <w:rFonts w:ascii="Arial" w:hAnsi="Arial" w:cs="Arial"/>
          <w:color w:val="000000"/>
          <w:sz w:val="22"/>
          <w:szCs w:val="22"/>
        </w:rPr>
        <w:t>con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 la finalidad de que se cuente con el disponible suficiente para financiar los procesos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 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>contenid</w:t>
      </w:r>
      <w:r w:rsidR="00F32DD1">
        <w:rPr>
          <w:rFonts w:ascii="Arial" w:hAnsi="Arial" w:cs="Arial"/>
          <w:color w:val="000000"/>
          <w:sz w:val="22"/>
          <w:szCs w:val="22"/>
        </w:rPr>
        <w:t>os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 xml:space="preserve"> en el presente informe.</w:t>
      </w:r>
    </w:p>
    <w:p w14:paraId="50010DF6" w14:textId="0CB816A6" w:rsidR="00CA44EF" w:rsidRDefault="00CA44EF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D49A75D" w14:textId="77777777" w:rsidR="009A13D9" w:rsidRPr="00D31BA8" w:rsidRDefault="009A13D9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A642363" w14:textId="097012E6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La Joya de los Sachas, al </w:t>
      </w:r>
      <w:r w:rsidR="00B81CBD">
        <w:rPr>
          <w:rFonts w:ascii="Arial" w:hAnsi="Arial" w:cs="Arial"/>
          <w:color w:val="000000"/>
          <w:sz w:val="22"/>
          <w:szCs w:val="22"/>
        </w:rPr>
        <w:t>1</w:t>
      </w:r>
      <w:r w:rsidR="000650B1">
        <w:rPr>
          <w:rFonts w:ascii="Arial" w:hAnsi="Arial" w:cs="Arial"/>
          <w:color w:val="000000"/>
          <w:sz w:val="22"/>
          <w:szCs w:val="22"/>
        </w:rPr>
        <w:t>4</w:t>
      </w:r>
      <w:r w:rsidR="00354966">
        <w:rPr>
          <w:rFonts w:ascii="Arial" w:hAnsi="Arial" w:cs="Arial"/>
          <w:color w:val="000000"/>
          <w:sz w:val="22"/>
          <w:szCs w:val="22"/>
        </w:rPr>
        <w:t xml:space="preserve"> </w:t>
      </w:r>
      <w:r w:rsidR="00F65D5C" w:rsidRPr="00D31BA8">
        <w:rPr>
          <w:rFonts w:ascii="Arial" w:hAnsi="Arial" w:cs="Arial"/>
          <w:color w:val="000000"/>
          <w:sz w:val="22"/>
          <w:szCs w:val="22"/>
        </w:rPr>
        <w:t>de</w:t>
      </w:r>
      <w:r w:rsidR="009E4B7D">
        <w:rPr>
          <w:rFonts w:ascii="Arial" w:hAnsi="Arial" w:cs="Arial"/>
          <w:color w:val="000000"/>
          <w:sz w:val="22"/>
          <w:szCs w:val="22"/>
        </w:rPr>
        <w:t xml:space="preserve"> abril</w:t>
      </w:r>
      <w:r w:rsidR="00504B6A">
        <w:rPr>
          <w:rFonts w:ascii="Arial" w:hAnsi="Arial" w:cs="Arial"/>
          <w:color w:val="000000"/>
          <w:sz w:val="22"/>
          <w:szCs w:val="22"/>
        </w:rPr>
        <w:t xml:space="preserve"> de 2026.</w:t>
      </w:r>
    </w:p>
    <w:p w14:paraId="4EAE6C20" w14:textId="77777777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1476D554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DE2B8DB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F6EDA13" w14:textId="77777777" w:rsidR="000D1BF5" w:rsidRPr="00D31BA8" w:rsidRDefault="000D1BF5" w:rsidP="00DC128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B0F83A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4F9964" w14:textId="77777777" w:rsidR="00CB5D07" w:rsidRPr="00D31BA8" w:rsidRDefault="00CB5D0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22F7D25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22DE43" w14:textId="6ABF7E17" w:rsidR="005B0FEF" w:rsidRDefault="000A3F7B" w:rsidP="005B0FE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Ing. </w:t>
      </w:r>
      <w:r w:rsidR="00D95D0E">
        <w:rPr>
          <w:rFonts w:ascii="Arial" w:hAnsi="Arial" w:cs="Arial"/>
          <w:color w:val="000000"/>
          <w:sz w:val="22"/>
          <w:szCs w:val="22"/>
        </w:rPr>
        <w:t>Marco Lenin Criollo Maldonado</w:t>
      </w:r>
    </w:p>
    <w:p w14:paraId="6226BC84" w14:textId="46956104" w:rsidR="005B0FEF" w:rsidRPr="005B0FEF" w:rsidRDefault="00D95D0E" w:rsidP="005B0F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JEFE </w:t>
      </w:r>
      <w:r w:rsidR="00DB3505">
        <w:rPr>
          <w:rFonts w:ascii="Arial" w:hAnsi="Arial" w:cs="Arial"/>
          <w:b/>
          <w:bCs/>
          <w:color w:val="000000"/>
          <w:sz w:val="22"/>
          <w:szCs w:val="22"/>
        </w:rPr>
        <w:t>DE LA UNIDAD DE PRESUPUESTO</w:t>
      </w:r>
    </w:p>
    <w:sectPr w:rsidR="005B0FEF" w:rsidRPr="005B0FEF" w:rsidSect="00931B9D">
      <w:headerReference w:type="default" r:id="rId9"/>
      <w:footerReference w:type="default" r:id="rId10"/>
      <w:pgSz w:w="11906" w:h="16838" w:code="9"/>
      <w:pgMar w:top="1582" w:right="902" w:bottom="278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60F9E" w14:textId="77777777" w:rsidR="00570299" w:rsidRDefault="00570299" w:rsidP="00C201E3">
      <w:r>
        <w:separator/>
      </w:r>
    </w:p>
  </w:endnote>
  <w:endnote w:type="continuationSeparator" w:id="0">
    <w:p w14:paraId="42C774E5" w14:textId="77777777" w:rsidR="00570299" w:rsidRDefault="00570299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25888"/>
      <w:docPartObj>
        <w:docPartGallery w:val="Page Numbers (Bottom of Page)"/>
        <w:docPartUnique/>
      </w:docPartObj>
    </w:sdtPr>
    <w:sdtEndPr/>
    <w:sdtContent>
      <w:p w14:paraId="606D3961" w14:textId="7AA9C923" w:rsidR="0084748B" w:rsidRDefault="0084748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5E" w:rsidRPr="0008465E">
          <w:rPr>
            <w:noProof/>
            <w:lang w:val="es-ES"/>
          </w:rPr>
          <w:t>1</w:t>
        </w:r>
        <w:r>
          <w:fldChar w:fldCharType="end"/>
        </w:r>
      </w:p>
    </w:sdtContent>
  </w:sdt>
  <w:p w14:paraId="686DCA67" w14:textId="77777777" w:rsidR="0084748B" w:rsidRDefault="0084748B">
    <w:pPr>
      <w:pStyle w:val="Piedepgina"/>
    </w:pPr>
  </w:p>
  <w:p w14:paraId="2C410F26" w14:textId="77777777" w:rsidR="00BC4FAC" w:rsidRDefault="00BC4F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E4B6" w14:textId="77777777" w:rsidR="00570299" w:rsidRDefault="00570299" w:rsidP="00C201E3">
      <w:r>
        <w:separator/>
      </w:r>
    </w:p>
  </w:footnote>
  <w:footnote w:type="continuationSeparator" w:id="0">
    <w:p w14:paraId="66E9CABE" w14:textId="77777777" w:rsidR="00570299" w:rsidRDefault="00570299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84CA" w14:textId="77777777" w:rsidR="00C201E3" w:rsidRDefault="0000696D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AE82201" wp14:editId="448AB4A5">
          <wp:simplePos x="0" y="0"/>
          <wp:positionH relativeFrom="margin">
            <wp:posOffset>-868829</wp:posOffset>
          </wp:positionH>
          <wp:positionV relativeFrom="margin">
            <wp:posOffset>-949511</wp:posOffset>
          </wp:positionV>
          <wp:extent cx="7440106" cy="10591800"/>
          <wp:effectExtent l="0" t="0" r="8890" b="0"/>
          <wp:wrapNone/>
          <wp:docPr id="514545868" name="Imagen 514545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2079" cy="105946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9F7DE" w14:textId="77777777" w:rsidR="00BC4FAC" w:rsidRDefault="00BC4F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92753"/>
    <w:multiLevelType w:val="hybridMultilevel"/>
    <w:tmpl w:val="AC441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762B0"/>
    <w:multiLevelType w:val="multilevel"/>
    <w:tmpl w:val="8A28A49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8124D3"/>
    <w:multiLevelType w:val="multilevel"/>
    <w:tmpl w:val="CC42B8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427AC"/>
    <w:multiLevelType w:val="hybridMultilevel"/>
    <w:tmpl w:val="682269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C9"/>
    <w:rsid w:val="00000788"/>
    <w:rsid w:val="00002B89"/>
    <w:rsid w:val="0000696D"/>
    <w:rsid w:val="00007A93"/>
    <w:rsid w:val="00015ACC"/>
    <w:rsid w:val="00016042"/>
    <w:rsid w:val="00026BEE"/>
    <w:rsid w:val="00027691"/>
    <w:rsid w:val="00031CCA"/>
    <w:rsid w:val="00031D66"/>
    <w:rsid w:val="00033474"/>
    <w:rsid w:val="00040440"/>
    <w:rsid w:val="00044C97"/>
    <w:rsid w:val="00051209"/>
    <w:rsid w:val="00052732"/>
    <w:rsid w:val="000553EF"/>
    <w:rsid w:val="000650B1"/>
    <w:rsid w:val="00080E11"/>
    <w:rsid w:val="00080FD3"/>
    <w:rsid w:val="000837A9"/>
    <w:rsid w:val="0008465E"/>
    <w:rsid w:val="00084673"/>
    <w:rsid w:val="00096B18"/>
    <w:rsid w:val="000975B2"/>
    <w:rsid w:val="000A3F7B"/>
    <w:rsid w:val="000B5A79"/>
    <w:rsid w:val="000C098C"/>
    <w:rsid w:val="000C5915"/>
    <w:rsid w:val="000C65CF"/>
    <w:rsid w:val="000D10FB"/>
    <w:rsid w:val="000D1BF5"/>
    <w:rsid w:val="000D331B"/>
    <w:rsid w:val="000D5FF1"/>
    <w:rsid w:val="000D7BDF"/>
    <w:rsid w:val="000E28CA"/>
    <w:rsid w:val="000E563C"/>
    <w:rsid w:val="000E594D"/>
    <w:rsid w:val="000F50ED"/>
    <w:rsid w:val="000F570F"/>
    <w:rsid w:val="000F5CCE"/>
    <w:rsid w:val="00100FF2"/>
    <w:rsid w:val="0010600C"/>
    <w:rsid w:val="00107AAA"/>
    <w:rsid w:val="001111EC"/>
    <w:rsid w:val="00113B80"/>
    <w:rsid w:val="001260CB"/>
    <w:rsid w:val="00126259"/>
    <w:rsid w:val="0012729E"/>
    <w:rsid w:val="00133D80"/>
    <w:rsid w:val="00135126"/>
    <w:rsid w:val="001357CB"/>
    <w:rsid w:val="00137DA4"/>
    <w:rsid w:val="0014284B"/>
    <w:rsid w:val="00144670"/>
    <w:rsid w:val="00144734"/>
    <w:rsid w:val="00145895"/>
    <w:rsid w:val="001542FE"/>
    <w:rsid w:val="00156412"/>
    <w:rsid w:val="00157C4A"/>
    <w:rsid w:val="0016279F"/>
    <w:rsid w:val="00164825"/>
    <w:rsid w:val="0016588A"/>
    <w:rsid w:val="001662BA"/>
    <w:rsid w:val="00166589"/>
    <w:rsid w:val="0017077D"/>
    <w:rsid w:val="001725EA"/>
    <w:rsid w:val="001801F7"/>
    <w:rsid w:val="00183D6F"/>
    <w:rsid w:val="00187271"/>
    <w:rsid w:val="00190C38"/>
    <w:rsid w:val="00195E78"/>
    <w:rsid w:val="00197B60"/>
    <w:rsid w:val="001A56F9"/>
    <w:rsid w:val="001B06CE"/>
    <w:rsid w:val="001B18D4"/>
    <w:rsid w:val="001B26B8"/>
    <w:rsid w:val="001B47BD"/>
    <w:rsid w:val="001B61C6"/>
    <w:rsid w:val="001C0192"/>
    <w:rsid w:val="001C0308"/>
    <w:rsid w:val="001C1E13"/>
    <w:rsid w:val="001D2FB2"/>
    <w:rsid w:val="001D63D1"/>
    <w:rsid w:val="001D7DF8"/>
    <w:rsid w:val="001E7F50"/>
    <w:rsid w:val="001F3909"/>
    <w:rsid w:val="002000B2"/>
    <w:rsid w:val="002052A3"/>
    <w:rsid w:val="00205D75"/>
    <w:rsid w:val="0021011A"/>
    <w:rsid w:val="0021663A"/>
    <w:rsid w:val="00221E18"/>
    <w:rsid w:val="00224D69"/>
    <w:rsid w:val="0023042E"/>
    <w:rsid w:val="00230C1E"/>
    <w:rsid w:val="00230D01"/>
    <w:rsid w:val="0023211B"/>
    <w:rsid w:val="00232711"/>
    <w:rsid w:val="00240788"/>
    <w:rsid w:val="00244667"/>
    <w:rsid w:val="00245979"/>
    <w:rsid w:val="00247133"/>
    <w:rsid w:val="00255F5E"/>
    <w:rsid w:val="002600FB"/>
    <w:rsid w:val="0026409D"/>
    <w:rsid w:val="00277278"/>
    <w:rsid w:val="00281079"/>
    <w:rsid w:val="002825FE"/>
    <w:rsid w:val="0028692A"/>
    <w:rsid w:val="00290751"/>
    <w:rsid w:val="00290CCA"/>
    <w:rsid w:val="002B200F"/>
    <w:rsid w:val="002B560D"/>
    <w:rsid w:val="002B73FB"/>
    <w:rsid w:val="002C5390"/>
    <w:rsid w:val="002C730F"/>
    <w:rsid w:val="002D0B1E"/>
    <w:rsid w:val="002D31C5"/>
    <w:rsid w:val="002D698D"/>
    <w:rsid w:val="002D74F9"/>
    <w:rsid w:val="002E2798"/>
    <w:rsid w:val="002F00BE"/>
    <w:rsid w:val="002F66DA"/>
    <w:rsid w:val="00305127"/>
    <w:rsid w:val="00307B39"/>
    <w:rsid w:val="0031426A"/>
    <w:rsid w:val="00314A38"/>
    <w:rsid w:val="0031607D"/>
    <w:rsid w:val="00316DE5"/>
    <w:rsid w:val="003235A0"/>
    <w:rsid w:val="0032457D"/>
    <w:rsid w:val="00333B22"/>
    <w:rsid w:val="003353ED"/>
    <w:rsid w:val="00337BE8"/>
    <w:rsid w:val="003400A0"/>
    <w:rsid w:val="003421CE"/>
    <w:rsid w:val="00345E02"/>
    <w:rsid w:val="00350849"/>
    <w:rsid w:val="00354966"/>
    <w:rsid w:val="003612F2"/>
    <w:rsid w:val="00363E9A"/>
    <w:rsid w:val="003646F3"/>
    <w:rsid w:val="00367E25"/>
    <w:rsid w:val="0037241A"/>
    <w:rsid w:val="00374B8E"/>
    <w:rsid w:val="00375920"/>
    <w:rsid w:val="00377665"/>
    <w:rsid w:val="003872DC"/>
    <w:rsid w:val="00395645"/>
    <w:rsid w:val="003A1725"/>
    <w:rsid w:val="003A1FCC"/>
    <w:rsid w:val="003A3105"/>
    <w:rsid w:val="003A3243"/>
    <w:rsid w:val="003A5355"/>
    <w:rsid w:val="003A7238"/>
    <w:rsid w:val="003B2D78"/>
    <w:rsid w:val="003C188A"/>
    <w:rsid w:val="003C45A1"/>
    <w:rsid w:val="003D08CB"/>
    <w:rsid w:val="003D2A5D"/>
    <w:rsid w:val="003D6F43"/>
    <w:rsid w:val="003D7897"/>
    <w:rsid w:val="003E65CE"/>
    <w:rsid w:val="003F18C0"/>
    <w:rsid w:val="003F53F0"/>
    <w:rsid w:val="003F6EA3"/>
    <w:rsid w:val="00406435"/>
    <w:rsid w:val="0040770E"/>
    <w:rsid w:val="00410702"/>
    <w:rsid w:val="004126FC"/>
    <w:rsid w:val="00412AFE"/>
    <w:rsid w:val="00421CD8"/>
    <w:rsid w:val="00432425"/>
    <w:rsid w:val="00433526"/>
    <w:rsid w:val="00434AD2"/>
    <w:rsid w:val="004405EF"/>
    <w:rsid w:val="00450518"/>
    <w:rsid w:val="00462239"/>
    <w:rsid w:val="00466532"/>
    <w:rsid w:val="00474813"/>
    <w:rsid w:val="00477D16"/>
    <w:rsid w:val="00481FD3"/>
    <w:rsid w:val="004826AC"/>
    <w:rsid w:val="004831C0"/>
    <w:rsid w:val="00490FB6"/>
    <w:rsid w:val="00495A56"/>
    <w:rsid w:val="00496947"/>
    <w:rsid w:val="004A5A42"/>
    <w:rsid w:val="004B590A"/>
    <w:rsid w:val="004C0E71"/>
    <w:rsid w:val="004D0AEB"/>
    <w:rsid w:val="004D10D9"/>
    <w:rsid w:val="004D2A11"/>
    <w:rsid w:val="004D4167"/>
    <w:rsid w:val="004E06AA"/>
    <w:rsid w:val="004E19AE"/>
    <w:rsid w:val="004E1F34"/>
    <w:rsid w:val="004E21A8"/>
    <w:rsid w:val="004E7C59"/>
    <w:rsid w:val="004F155E"/>
    <w:rsid w:val="004F1C70"/>
    <w:rsid w:val="004F5C20"/>
    <w:rsid w:val="004F7A97"/>
    <w:rsid w:val="00503CAA"/>
    <w:rsid w:val="00504B6A"/>
    <w:rsid w:val="005070C5"/>
    <w:rsid w:val="00507E12"/>
    <w:rsid w:val="00512BAF"/>
    <w:rsid w:val="00515760"/>
    <w:rsid w:val="005162D1"/>
    <w:rsid w:val="00517724"/>
    <w:rsid w:val="005258F1"/>
    <w:rsid w:val="00526163"/>
    <w:rsid w:val="00527ED6"/>
    <w:rsid w:val="00533371"/>
    <w:rsid w:val="00534B4F"/>
    <w:rsid w:val="0053605F"/>
    <w:rsid w:val="00537211"/>
    <w:rsid w:val="005439B7"/>
    <w:rsid w:val="00552EE5"/>
    <w:rsid w:val="00553A00"/>
    <w:rsid w:val="00554EDB"/>
    <w:rsid w:val="0055511C"/>
    <w:rsid w:val="00567B96"/>
    <w:rsid w:val="00570299"/>
    <w:rsid w:val="00572AF1"/>
    <w:rsid w:val="00574F85"/>
    <w:rsid w:val="00577288"/>
    <w:rsid w:val="00582AB0"/>
    <w:rsid w:val="00583E8F"/>
    <w:rsid w:val="00590CE5"/>
    <w:rsid w:val="00593481"/>
    <w:rsid w:val="005973C3"/>
    <w:rsid w:val="005A1AA4"/>
    <w:rsid w:val="005A1E3E"/>
    <w:rsid w:val="005A6220"/>
    <w:rsid w:val="005A787F"/>
    <w:rsid w:val="005B0FEF"/>
    <w:rsid w:val="005B34EC"/>
    <w:rsid w:val="005B768E"/>
    <w:rsid w:val="005C0118"/>
    <w:rsid w:val="005C0991"/>
    <w:rsid w:val="005C3B58"/>
    <w:rsid w:val="005D117A"/>
    <w:rsid w:val="005D4155"/>
    <w:rsid w:val="005D455B"/>
    <w:rsid w:val="005D4844"/>
    <w:rsid w:val="005D79E0"/>
    <w:rsid w:val="005E5FD8"/>
    <w:rsid w:val="005F0D7C"/>
    <w:rsid w:val="005F2987"/>
    <w:rsid w:val="006000E7"/>
    <w:rsid w:val="00604695"/>
    <w:rsid w:val="00607292"/>
    <w:rsid w:val="00610620"/>
    <w:rsid w:val="00616DD2"/>
    <w:rsid w:val="006267CB"/>
    <w:rsid w:val="00627F92"/>
    <w:rsid w:val="0063157D"/>
    <w:rsid w:val="00632871"/>
    <w:rsid w:val="006348B6"/>
    <w:rsid w:val="00640541"/>
    <w:rsid w:val="00641CC3"/>
    <w:rsid w:val="006435CB"/>
    <w:rsid w:val="0064741D"/>
    <w:rsid w:val="00650E32"/>
    <w:rsid w:val="00656F08"/>
    <w:rsid w:val="00657964"/>
    <w:rsid w:val="00660CE1"/>
    <w:rsid w:val="00660E6B"/>
    <w:rsid w:val="00661A47"/>
    <w:rsid w:val="00670088"/>
    <w:rsid w:val="006727DF"/>
    <w:rsid w:val="0067393A"/>
    <w:rsid w:val="00677BD8"/>
    <w:rsid w:val="006822EF"/>
    <w:rsid w:val="00684E6B"/>
    <w:rsid w:val="00691974"/>
    <w:rsid w:val="006966C0"/>
    <w:rsid w:val="0069695F"/>
    <w:rsid w:val="006A03F9"/>
    <w:rsid w:val="006A0EE6"/>
    <w:rsid w:val="006A4872"/>
    <w:rsid w:val="006B2F88"/>
    <w:rsid w:val="006C19D8"/>
    <w:rsid w:val="006D299B"/>
    <w:rsid w:val="006D370C"/>
    <w:rsid w:val="006E1293"/>
    <w:rsid w:val="006E62F3"/>
    <w:rsid w:val="006E74B0"/>
    <w:rsid w:val="006E77F2"/>
    <w:rsid w:val="006E7AD3"/>
    <w:rsid w:val="006F2D99"/>
    <w:rsid w:val="006F3CF9"/>
    <w:rsid w:val="0070222B"/>
    <w:rsid w:val="007035AF"/>
    <w:rsid w:val="00704329"/>
    <w:rsid w:val="00704B29"/>
    <w:rsid w:val="00706C36"/>
    <w:rsid w:val="007077B0"/>
    <w:rsid w:val="00712B14"/>
    <w:rsid w:val="00714270"/>
    <w:rsid w:val="00716C56"/>
    <w:rsid w:val="007253C0"/>
    <w:rsid w:val="00725853"/>
    <w:rsid w:val="00726D38"/>
    <w:rsid w:val="00727BC3"/>
    <w:rsid w:val="007300A6"/>
    <w:rsid w:val="0073068C"/>
    <w:rsid w:val="007308DE"/>
    <w:rsid w:val="00734B3E"/>
    <w:rsid w:val="00737433"/>
    <w:rsid w:val="00740DDB"/>
    <w:rsid w:val="007410BE"/>
    <w:rsid w:val="007552A5"/>
    <w:rsid w:val="00755469"/>
    <w:rsid w:val="00755EC1"/>
    <w:rsid w:val="00762C37"/>
    <w:rsid w:val="00767D57"/>
    <w:rsid w:val="00771EAA"/>
    <w:rsid w:val="00774FA5"/>
    <w:rsid w:val="00781FE6"/>
    <w:rsid w:val="007853A5"/>
    <w:rsid w:val="00787A32"/>
    <w:rsid w:val="00790C5A"/>
    <w:rsid w:val="007925D9"/>
    <w:rsid w:val="00793CBE"/>
    <w:rsid w:val="007A3687"/>
    <w:rsid w:val="007A7FA9"/>
    <w:rsid w:val="007B2075"/>
    <w:rsid w:val="007B321F"/>
    <w:rsid w:val="007B3EEE"/>
    <w:rsid w:val="007B555D"/>
    <w:rsid w:val="007B56A2"/>
    <w:rsid w:val="007B594A"/>
    <w:rsid w:val="007B767A"/>
    <w:rsid w:val="007D028A"/>
    <w:rsid w:val="007D4573"/>
    <w:rsid w:val="007D4918"/>
    <w:rsid w:val="007F4C5F"/>
    <w:rsid w:val="007F58A8"/>
    <w:rsid w:val="007F5B5B"/>
    <w:rsid w:val="007F773F"/>
    <w:rsid w:val="007F7FDC"/>
    <w:rsid w:val="0080072C"/>
    <w:rsid w:val="00801756"/>
    <w:rsid w:val="008023FF"/>
    <w:rsid w:val="008051FA"/>
    <w:rsid w:val="00805F3D"/>
    <w:rsid w:val="0082673C"/>
    <w:rsid w:val="00827309"/>
    <w:rsid w:val="00835470"/>
    <w:rsid w:val="00835F6D"/>
    <w:rsid w:val="008407B0"/>
    <w:rsid w:val="00844492"/>
    <w:rsid w:val="00846F71"/>
    <w:rsid w:val="0084748B"/>
    <w:rsid w:val="008475C9"/>
    <w:rsid w:val="00851167"/>
    <w:rsid w:val="00853127"/>
    <w:rsid w:val="008533D1"/>
    <w:rsid w:val="00854678"/>
    <w:rsid w:val="008546B3"/>
    <w:rsid w:val="00854B0C"/>
    <w:rsid w:val="0085599D"/>
    <w:rsid w:val="00855F0E"/>
    <w:rsid w:val="0087284C"/>
    <w:rsid w:val="008744DD"/>
    <w:rsid w:val="008777B4"/>
    <w:rsid w:val="008845B5"/>
    <w:rsid w:val="008870B5"/>
    <w:rsid w:val="00890259"/>
    <w:rsid w:val="008902B7"/>
    <w:rsid w:val="00893C08"/>
    <w:rsid w:val="008A120A"/>
    <w:rsid w:val="008A1529"/>
    <w:rsid w:val="008A4C77"/>
    <w:rsid w:val="008A52AF"/>
    <w:rsid w:val="008B2419"/>
    <w:rsid w:val="008C1D9C"/>
    <w:rsid w:val="008D05F8"/>
    <w:rsid w:val="008D1B89"/>
    <w:rsid w:val="008D2679"/>
    <w:rsid w:val="008D3872"/>
    <w:rsid w:val="008E0766"/>
    <w:rsid w:val="008E5485"/>
    <w:rsid w:val="008F2BB8"/>
    <w:rsid w:val="008F31BE"/>
    <w:rsid w:val="008F442B"/>
    <w:rsid w:val="008F59A9"/>
    <w:rsid w:val="008F662A"/>
    <w:rsid w:val="008F71C2"/>
    <w:rsid w:val="0090695C"/>
    <w:rsid w:val="00911415"/>
    <w:rsid w:val="00913D1B"/>
    <w:rsid w:val="0091413E"/>
    <w:rsid w:val="009146F1"/>
    <w:rsid w:val="00914AFB"/>
    <w:rsid w:val="00921BBF"/>
    <w:rsid w:val="00924A36"/>
    <w:rsid w:val="00931B9D"/>
    <w:rsid w:val="00932FFE"/>
    <w:rsid w:val="00945EB4"/>
    <w:rsid w:val="0094742E"/>
    <w:rsid w:val="00951512"/>
    <w:rsid w:val="009524A6"/>
    <w:rsid w:val="00954B9A"/>
    <w:rsid w:val="00960E99"/>
    <w:rsid w:val="00962919"/>
    <w:rsid w:val="00963332"/>
    <w:rsid w:val="009646C2"/>
    <w:rsid w:val="009651AD"/>
    <w:rsid w:val="00966CB9"/>
    <w:rsid w:val="00966D4A"/>
    <w:rsid w:val="00972120"/>
    <w:rsid w:val="00973266"/>
    <w:rsid w:val="00973949"/>
    <w:rsid w:val="0097422F"/>
    <w:rsid w:val="00982B92"/>
    <w:rsid w:val="00990E0B"/>
    <w:rsid w:val="00991EBA"/>
    <w:rsid w:val="009A13D9"/>
    <w:rsid w:val="009A43DE"/>
    <w:rsid w:val="009A468F"/>
    <w:rsid w:val="009A5085"/>
    <w:rsid w:val="009A5B79"/>
    <w:rsid w:val="009A6099"/>
    <w:rsid w:val="009A6C75"/>
    <w:rsid w:val="009B4784"/>
    <w:rsid w:val="009C6AA7"/>
    <w:rsid w:val="009D03C8"/>
    <w:rsid w:val="009D6515"/>
    <w:rsid w:val="009E0785"/>
    <w:rsid w:val="009E35CC"/>
    <w:rsid w:val="009E4B7D"/>
    <w:rsid w:val="009F1D51"/>
    <w:rsid w:val="009F6823"/>
    <w:rsid w:val="009F6B3B"/>
    <w:rsid w:val="009F6FC9"/>
    <w:rsid w:val="00A0728B"/>
    <w:rsid w:val="00A137AA"/>
    <w:rsid w:val="00A17CD2"/>
    <w:rsid w:val="00A2075F"/>
    <w:rsid w:val="00A219DF"/>
    <w:rsid w:val="00A2391E"/>
    <w:rsid w:val="00A24FDF"/>
    <w:rsid w:val="00A312A1"/>
    <w:rsid w:val="00A33140"/>
    <w:rsid w:val="00A3463E"/>
    <w:rsid w:val="00A40B17"/>
    <w:rsid w:val="00A42794"/>
    <w:rsid w:val="00A45925"/>
    <w:rsid w:val="00A50B64"/>
    <w:rsid w:val="00A62E55"/>
    <w:rsid w:val="00A642FC"/>
    <w:rsid w:val="00A758CA"/>
    <w:rsid w:val="00A760C8"/>
    <w:rsid w:val="00A80FF8"/>
    <w:rsid w:val="00A812E9"/>
    <w:rsid w:val="00A85834"/>
    <w:rsid w:val="00A94513"/>
    <w:rsid w:val="00AC18BD"/>
    <w:rsid w:val="00AC2750"/>
    <w:rsid w:val="00AC680D"/>
    <w:rsid w:val="00AD6DC1"/>
    <w:rsid w:val="00AE1CE7"/>
    <w:rsid w:val="00AE3F02"/>
    <w:rsid w:val="00AE5205"/>
    <w:rsid w:val="00AE5A93"/>
    <w:rsid w:val="00AF294D"/>
    <w:rsid w:val="00AF33DC"/>
    <w:rsid w:val="00AF37D7"/>
    <w:rsid w:val="00AF4134"/>
    <w:rsid w:val="00B0186D"/>
    <w:rsid w:val="00B0390B"/>
    <w:rsid w:val="00B11C62"/>
    <w:rsid w:val="00B134D3"/>
    <w:rsid w:val="00B2334C"/>
    <w:rsid w:val="00B24EC5"/>
    <w:rsid w:val="00B251C5"/>
    <w:rsid w:val="00B26316"/>
    <w:rsid w:val="00B2733D"/>
    <w:rsid w:val="00B27468"/>
    <w:rsid w:val="00B32229"/>
    <w:rsid w:val="00B352C6"/>
    <w:rsid w:val="00B507DA"/>
    <w:rsid w:val="00B521E5"/>
    <w:rsid w:val="00B52592"/>
    <w:rsid w:val="00B606EC"/>
    <w:rsid w:val="00B60A3D"/>
    <w:rsid w:val="00B64B15"/>
    <w:rsid w:val="00B726E8"/>
    <w:rsid w:val="00B76617"/>
    <w:rsid w:val="00B80C10"/>
    <w:rsid w:val="00B81CBD"/>
    <w:rsid w:val="00B900CE"/>
    <w:rsid w:val="00B930E5"/>
    <w:rsid w:val="00B947C4"/>
    <w:rsid w:val="00B97B56"/>
    <w:rsid w:val="00BA68BC"/>
    <w:rsid w:val="00BB12BD"/>
    <w:rsid w:val="00BC04D9"/>
    <w:rsid w:val="00BC2CF4"/>
    <w:rsid w:val="00BC4FAC"/>
    <w:rsid w:val="00BC6381"/>
    <w:rsid w:val="00BD167A"/>
    <w:rsid w:val="00BD1E93"/>
    <w:rsid w:val="00BD297D"/>
    <w:rsid w:val="00BE0412"/>
    <w:rsid w:val="00BE0BD6"/>
    <w:rsid w:val="00BE6176"/>
    <w:rsid w:val="00BF405B"/>
    <w:rsid w:val="00BF46E1"/>
    <w:rsid w:val="00BF7E4A"/>
    <w:rsid w:val="00C00811"/>
    <w:rsid w:val="00C07A4D"/>
    <w:rsid w:val="00C111CD"/>
    <w:rsid w:val="00C12126"/>
    <w:rsid w:val="00C12BC3"/>
    <w:rsid w:val="00C201E3"/>
    <w:rsid w:val="00C26432"/>
    <w:rsid w:val="00C26F18"/>
    <w:rsid w:val="00C359B1"/>
    <w:rsid w:val="00C37F0C"/>
    <w:rsid w:val="00C4006A"/>
    <w:rsid w:val="00C45534"/>
    <w:rsid w:val="00C46FFB"/>
    <w:rsid w:val="00C51CFC"/>
    <w:rsid w:val="00C53670"/>
    <w:rsid w:val="00C53D29"/>
    <w:rsid w:val="00C55F16"/>
    <w:rsid w:val="00C56B62"/>
    <w:rsid w:val="00C607DA"/>
    <w:rsid w:val="00C6085B"/>
    <w:rsid w:val="00C63057"/>
    <w:rsid w:val="00C6522E"/>
    <w:rsid w:val="00C72D29"/>
    <w:rsid w:val="00C77335"/>
    <w:rsid w:val="00C9073E"/>
    <w:rsid w:val="00C92CF4"/>
    <w:rsid w:val="00CA0CA2"/>
    <w:rsid w:val="00CA18A1"/>
    <w:rsid w:val="00CA44EF"/>
    <w:rsid w:val="00CA51DA"/>
    <w:rsid w:val="00CA7EA3"/>
    <w:rsid w:val="00CB19CD"/>
    <w:rsid w:val="00CB37C0"/>
    <w:rsid w:val="00CB5D07"/>
    <w:rsid w:val="00CC1503"/>
    <w:rsid w:val="00CC57C6"/>
    <w:rsid w:val="00CD11FD"/>
    <w:rsid w:val="00CD31CB"/>
    <w:rsid w:val="00CD6989"/>
    <w:rsid w:val="00CD7BE8"/>
    <w:rsid w:val="00CE05CB"/>
    <w:rsid w:val="00CE1845"/>
    <w:rsid w:val="00CE1BCC"/>
    <w:rsid w:val="00CE22DE"/>
    <w:rsid w:val="00CF1A69"/>
    <w:rsid w:val="00CF20E1"/>
    <w:rsid w:val="00CF2E0B"/>
    <w:rsid w:val="00CF5792"/>
    <w:rsid w:val="00CF5D04"/>
    <w:rsid w:val="00CF6FA7"/>
    <w:rsid w:val="00D060A1"/>
    <w:rsid w:val="00D0641F"/>
    <w:rsid w:val="00D07542"/>
    <w:rsid w:val="00D12245"/>
    <w:rsid w:val="00D2755A"/>
    <w:rsid w:val="00D302E6"/>
    <w:rsid w:val="00D31BA8"/>
    <w:rsid w:val="00D33AF3"/>
    <w:rsid w:val="00D34A1B"/>
    <w:rsid w:val="00D445AA"/>
    <w:rsid w:val="00D47C23"/>
    <w:rsid w:val="00D520D6"/>
    <w:rsid w:val="00D5259B"/>
    <w:rsid w:val="00D555F6"/>
    <w:rsid w:val="00D63A87"/>
    <w:rsid w:val="00D67C4C"/>
    <w:rsid w:val="00D72853"/>
    <w:rsid w:val="00D74278"/>
    <w:rsid w:val="00D77515"/>
    <w:rsid w:val="00D84C6D"/>
    <w:rsid w:val="00D85AA2"/>
    <w:rsid w:val="00D9258D"/>
    <w:rsid w:val="00D92C8E"/>
    <w:rsid w:val="00D95D0E"/>
    <w:rsid w:val="00DA4BD5"/>
    <w:rsid w:val="00DA7A56"/>
    <w:rsid w:val="00DB3505"/>
    <w:rsid w:val="00DB619A"/>
    <w:rsid w:val="00DC1282"/>
    <w:rsid w:val="00DD0936"/>
    <w:rsid w:val="00DD0938"/>
    <w:rsid w:val="00DD32D9"/>
    <w:rsid w:val="00DD4875"/>
    <w:rsid w:val="00DD6953"/>
    <w:rsid w:val="00DD701D"/>
    <w:rsid w:val="00DD7209"/>
    <w:rsid w:val="00DE1523"/>
    <w:rsid w:val="00DE1D08"/>
    <w:rsid w:val="00DE48E4"/>
    <w:rsid w:val="00DF0DBC"/>
    <w:rsid w:val="00E002AA"/>
    <w:rsid w:val="00E1006F"/>
    <w:rsid w:val="00E1103C"/>
    <w:rsid w:val="00E11E67"/>
    <w:rsid w:val="00E14C34"/>
    <w:rsid w:val="00E15FE3"/>
    <w:rsid w:val="00E20A7C"/>
    <w:rsid w:val="00E31AE5"/>
    <w:rsid w:val="00E333B8"/>
    <w:rsid w:val="00E37EA9"/>
    <w:rsid w:val="00E434E5"/>
    <w:rsid w:val="00E45643"/>
    <w:rsid w:val="00E54F4A"/>
    <w:rsid w:val="00E5562E"/>
    <w:rsid w:val="00E66733"/>
    <w:rsid w:val="00E83DEF"/>
    <w:rsid w:val="00E84999"/>
    <w:rsid w:val="00E91E8B"/>
    <w:rsid w:val="00E96FF6"/>
    <w:rsid w:val="00EB061F"/>
    <w:rsid w:val="00EB3BFA"/>
    <w:rsid w:val="00EB5AF6"/>
    <w:rsid w:val="00EB6371"/>
    <w:rsid w:val="00EB6550"/>
    <w:rsid w:val="00EC0231"/>
    <w:rsid w:val="00ED2474"/>
    <w:rsid w:val="00ED52FF"/>
    <w:rsid w:val="00EE1206"/>
    <w:rsid w:val="00EE4346"/>
    <w:rsid w:val="00EE4454"/>
    <w:rsid w:val="00EE69F3"/>
    <w:rsid w:val="00EE7A72"/>
    <w:rsid w:val="00EF2BA8"/>
    <w:rsid w:val="00EF4B7F"/>
    <w:rsid w:val="00EF59C5"/>
    <w:rsid w:val="00F077A2"/>
    <w:rsid w:val="00F168AE"/>
    <w:rsid w:val="00F271DA"/>
    <w:rsid w:val="00F31114"/>
    <w:rsid w:val="00F32DD1"/>
    <w:rsid w:val="00F34CAB"/>
    <w:rsid w:val="00F34CDF"/>
    <w:rsid w:val="00F37E45"/>
    <w:rsid w:val="00F4638D"/>
    <w:rsid w:val="00F4642B"/>
    <w:rsid w:val="00F53069"/>
    <w:rsid w:val="00F61416"/>
    <w:rsid w:val="00F620B5"/>
    <w:rsid w:val="00F65D5C"/>
    <w:rsid w:val="00F70756"/>
    <w:rsid w:val="00F76829"/>
    <w:rsid w:val="00F77029"/>
    <w:rsid w:val="00F77E02"/>
    <w:rsid w:val="00F809E6"/>
    <w:rsid w:val="00F83EEC"/>
    <w:rsid w:val="00F907CC"/>
    <w:rsid w:val="00F90CAE"/>
    <w:rsid w:val="00F93BA9"/>
    <w:rsid w:val="00F97FB3"/>
    <w:rsid w:val="00FA2A2F"/>
    <w:rsid w:val="00FA3816"/>
    <w:rsid w:val="00FA634E"/>
    <w:rsid w:val="00FA6D3D"/>
    <w:rsid w:val="00FB383C"/>
    <w:rsid w:val="00FB5066"/>
    <w:rsid w:val="00FD2950"/>
    <w:rsid w:val="00FD2A66"/>
    <w:rsid w:val="00FE1B11"/>
    <w:rsid w:val="00FE1F19"/>
    <w:rsid w:val="00FE6304"/>
    <w:rsid w:val="00FF725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311A11F"/>
  <w15:docId w15:val="{FF198B13-012B-4AB2-A427-4F425FCD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97D"/>
  </w:style>
  <w:style w:type="paragraph" w:styleId="Ttulo1">
    <w:name w:val="heading 1"/>
    <w:basedOn w:val="Normal"/>
    <w:next w:val="Normal"/>
    <w:link w:val="Ttulo1Car"/>
    <w:uiPriority w:val="9"/>
    <w:qFormat/>
    <w:rsid w:val="00973949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949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949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949"/>
    <w:pPr>
      <w:keepNext/>
      <w:numPr>
        <w:ilvl w:val="3"/>
        <w:numId w:val="1"/>
      </w:numPr>
      <w:spacing w:before="240" w:after="6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949"/>
    <w:pPr>
      <w:numPr>
        <w:ilvl w:val="4"/>
        <w:numId w:val="1"/>
      </w:num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7394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949"/>
    <w:pPr>
      <w:numPr>
        <w:ilvl w:val="6"/>
        <w:numId w:val="1"/>
      </w:numPr>
      <w:spacing w:before="240" w:after="6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949"/>
    <w:pPr>
      <w:numPr>
        <w:ilvl w:val="7"/>
        <w:numId w:val="1"/>
      </w:numPr>
      <w:spacing w:before="240" w:after="6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949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character" w:styleId="Hipervnculo">
    <w:name w:val="Hyperlink"/>
    <w:basedOn w:val="Fuentedeprrafopredeter"/>
    <w:uiPriority w:val="99"/>
    <w:semiHidden/>
    <w:unhideWhenUsed/>
    <w:rsid w:val="00183D6F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394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94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94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94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94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73949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949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949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949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Prrafodelista">
    <w:name w:val="List Paragraph"/>
    <w:basedOn w:val="Normal"/>
    <w:uiPriority w:val="34"/>
    <w:qFormat/>
    <w:rsid w:val="00A17C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465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8465E"/>
    <w:rPr>
      <w:b/>
      <w:bCs/>
    </w:rPr>
  </w:style>
  <w:style w:type="paragraph" w:customStyle="1" w:styleId="Default">
    <w:name w:val="Default"/>
    <w:rsid w:val="00583E8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Normal">
    <w:name w:val="Table Normal"/>
    <w:uiPriority w:val="2"/>
    <w:semiHidden/>
    <w:unhideWhenUsed/>
    <w:qFormat/>
    <w:rsid w:val="00583E8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3E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C1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D093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SA\Downloads\HojaMembretadaAdm23-27-2%20(2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AE2C4-A2F4-4393-913A-712F17B05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HojaMembretadaAdm23-27-2 (2)</Template>
  <TotalTime>1182</TotalTime>
  <Pages>4</Pages>
  <Words>1348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</dc:creator>
  <cp:lastModifiedBy>hp</cp:lastModifiedBy>
  <cp:revision>123</cp:revision>
  <cp:lastPrinted>2026-04-14T14:39:00Z</cp:lastPrinted>
  <dcterms:created xsi:type="dcterms:W3CDTF">2025-10-02T19:28:00Z</dcterms:created>
  <dcterms:modified xsi:type="dcterms:W3CDTF">2026-04-14T14:39:00Z</dcterms:modified>
</cp:coreProperties>
</file>